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6A8BC" w14:textId="760E5002" w:rsidR="00DF2F99" w:rsidRDefault="00DF2F99" w:rsidP="00DF2F99">
      <w:pPr>
        <w:ind w:left="-567"/>
        <w:jc w:val="center"/>
        <w:rPr>
          <w:color w:val="00757A"/>
          <w:sz w:val="32"/>
          <w:szCs w:val="32"/>
        </w:rPr>
      </w:pPr>
      <w:r w:rsidRPr="001B0706">
        <w:rPr>
          <w:color w:val="00757A"/>
          <w:sz w:val="32"/>
          <w:szCs w:val="32"/>
        </w:rPr>
        <w:t xml:space="preserve">Expression of Interest (EOI) </w:t>
      </w:r>
    </w:p>
    <w:p w14:paraId="7E83FB07" w14:textId="77777777" w:rsidR="00DF2F99" w:rsidRDefault="00DF2F99" w:rsidP="00DF2F99">
      <w:pPr>
        <w:ind w:left="-567"/>
        <w:jc w:val="center"/>
        <w:rPr>
          <w:color w:val="00757A"/>
          <w:sz w:val="32"/>
          <w:szCs w:val="32"/>
        </w:rPr>
      </w:pPr>
      <w:r>
        <w:rPr>
          <w:color w:val="00757A"/>
          <w:sz w:val="32"/>
          <w:szCs w:val="32"/>
        </w:rPr>
        <w:t xml:space="preserve">Friends of Freycinet </w:t>
      </w:r>
      <w:r w:rsidRPr="001B0706">
        <w:rPr>
          <w:color w:val="00757A"/>
          <w:sz w:val="32"/>
          <w:szCs w:val="32"/>
        </w:rPr>
        <w:t xml:space="preserve">Schouten </w:t>
      </w:r>
      <w:r>
        <w:rPr>
          <w:color w:val="00757A"/>
          <w:sz w:val="32"/>
          <w:szCs w:val="32"/>
        </w:rPr>
        <w:t>Island working bee 2025</w:t>
      </w:r>
    </w:p>
    <w:p w14:paraId="2842275E" w14:textId="77777777" w:rsidR="00DF2F99" w:rsidRDefault="00DF2F99" w:rsidP="00DF2F99">
      <w:pPr>
        <w:spacing w:before="0"/>
        <w:ind w:left="-567"/>
        <w:rPr>
          <w:rFonts w:ascii="Gill Sans MT" w:hAnsi="Gill Sans MT"/>
          <w:sz w:val="24"/>
        </w:rPr>
      </w:pPr>
    </w:p>
    <w:p w14:paraId="0CED0350" w14:textId="77777777" w:rsidR="00DF2F99" w:rsidRDefault="00DF2F99" w:rsidP="00DF2F99">
      <w:pPr>
        <w:spacing w:before="0"/>
        <w:ind w:left="-567"/>
        <w:rPr>
          <w:rFonts w:ascii="Gill Sans MT" w:hAnsi="Gill Sans MT"/>
          <w:sz w:val="24"/>
        </w:rPr>
      </w:pPr>
    </w:p>
    <w:p w14:paraId="7BA4D672" w14:textId="77777777" w:rsidR="00DF2F99" w:rsidRPr="004E2818" w:rsidRDefault="00DF2F99" w:rsidP="00DF2F99">
      <w:pPr>
        <w:spacing w:before="0" w:after="120"/>
        <w:rPr>
          <w:rFonts w:asciiTheme="minorHAnsi" w:hAnsiTheme="minorHAnsi" w:cstheme="majorHAnsi"/>
          <w:b/>
          <w:bCs/>
          <w:sz w:val="24"/>
        </w:rPr>
      </w:pPr>
      <w:r w:rsidRPr="004E2818">
        <w:rPr>
          <w:rFonts w:asciiTheme="minorHAnsi" w:hAnsiTheme="minorHAnsi" w:cstheme="majorHAnsi"/>
          <w:b/>
          <w:bCs/>
          <w:sz w:val="24"/>
        </w:rPr>
        <w:t>Thank you for your interest</w:t>
      </w:r>
    </w:p>
    <w:p w14:paraId="7DC3D111" w14:textId="77777777" w:rsidR="00DF2F99" w:rsidRPr="004E2818" w:rsidRDefault="00DF2F99" w:rsidP="00DF2F99">
      <w:pPr>
        <w:pStyle w:val="BodyText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 w:line="240" w:lineRule="auto"/>
        <w:ind w:left="426" w:hanging="426"/>
        <w:rPr>
          <w:rFonts w:asciiTheme="minorHAnsi" w:hAnsiTheme="minorHAnsi"/>
          <w:sz w:val="24"/>
          <w:szCs w:val="24"/>
        </w:rPr>
      </w:pPr>
      <w:r w:rsidRPr="004E2818">
        <w:rPr>
          <w:rFonts w:asciiTheme="minorHAnsi" w:hAnsiTheme="minorHAnsi" w:cstheme="majorHAnsi"/>
          <w:bCs/>
          <w:color w:val="auto"/>
          <w:sz w:val="24"/>
          <w:szCs w:val="24"/>
        </w:rPr>
        <w:t>Please read the Schouten Island Information booklet first</w:t>
      </w:r>
    </w:p>
    <w:p w14:paraId="5C386A8A" w14:textId="7BE2AA34" w:rsidR="00DF2F99" w:rsidRPr="004E2818" w:rsidRDefault="004E2818" w:rsidP="00DF2F99">
      <w:pPr>
        <w:pStyle w:val="BodyText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 w:line="240" w:lineRule="auto"/>
        <w:ind w:left="426" w:hanging="426"/>
        <w:rPr>
          <w:rFonts w:asciiTheme="minorHAnsi" w:hAnsiTheme="minorHAnsi" w:cstheme="majorHAnsi"/>
          <w:bCs/>
          <w:color w:val="auto"/>
          <w:sz w:val="24"/>
          <w:szCs w:val="24"/>
        </w:rPr>
      </w:pPr>
      <w:bookmarkStart w:id="0" w:name="_Hlk207213224"/>
      <w:r>
        <w:rPr>
          <w:rFonts w:asciiTheme="minorHAnsi" w:hAnsiTheme="minorHAnsi" w:cstheme="majorHAnsi"/>
          <w:bCs/>
          <w:color w:val="auto"/>
          <w:sz w:val="24"/>
          <w:szCs w:val="24"/>
        </w:rPr>
        <w:t>R</w:t>
      </w:r>
      <w:r w:rsidR="00DF2F99" w:rsidRPr="004E2818">
        <w:rPr>
          <w:rFonts w:asciiTheme="minorHAnsi" w:hAnsiTheme="minorHAnsi" w:cstheme="majorHAnsi"/>
          <w:bCs/>
          <w:color w:val="auto"/>
          <w:sz w:val="24"/>
          <w:szCs w:val="24"/>
        </w:rPr>
        <w:t xml:space="preserve">eturn this form </w:t>
      </w:r>
      <w:r w:rsidR="00DF2F99" w:rsidRPr="004E2818">
        <w:rPr>
          <w:rFonts w:asciiTheme="minorHAnsi" w:hAnsiTheme="minorHAnsi" w:cstheme="majorHAnsi"/>
          <w:bCs/>
          <w:color w:val="auto"/>
          <w:sz w:val="24"/>
          <w:szCs w:val="24"/>
          <w:highlight w:val="yellow"/>
        </w:rPr>
        <w:t xml:space="preserve">by </w:t>
      </w:r>
      <w:r w:rsidR="00DF2F99" w:rsidRPr="004E2818">
        <w:rPr>
          <w:rFonts w:asciiTheme="minorHAnsi" w:hAnsiTheme="minorHAnsi" w:cstheme="majorHAnsi"/>
          <w:b/>
          <w:color w:val="auto"/>
          <w:sz w:val="24"/>
          <w:szCs w:val="24"/>
          <w:highlight w:val="yellow"/>
        </w:rPr>
        <w:t>Tuesday 30 September</w:t>
      </w:r>
      <w:r w:rsidRPr="004E2818">
        <w:rPr>
          <w:rFonts w:asciiTheme="minorHAnsi" w:hAnsiTheme="minorHAnsi" w:cstheme="majorHAnsi"/>
          <w:bCs/>
          <w:color w:val="auto"/>
          <w:sz w:val="24"/>
          <w:szCs w:val="24"/>
          <w:highlight w:val="yellow"/>
        </w:rPr>
        <w:t xml:space="preserve"> </w:t>
      </w:r>
    </w:p>
    <w:p w14:paraId="7B5C2997" w14:textId="69F90456" w:rsidR="00DF2F99" w:rsidRPr="004E2818" w:rsidRDefault="00DF2F99" w:rsidP="00DF2F99">
      <w:pPr>
        <w:pStyle w:val="BodyText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 w:line="240" w:lineRule="auto"/>
        <w:ind w:left="426" w:hanging="426"/>
        <w:rPr>
          <w:rFonts w:asciiTheme="minorHAnsi" w:hAnsiTheme="minorHAnsi"/>
          <w:sz w:val="24"/>
          <w:szCs w:val="24"/>
        </w:rPr>
      </w:pPr>
      <w:r w:rsidRPr="004E2818">
        <w:rPr>
          <w:rFonts w:asciiTheme="minorHAnsi" w:hAnsiTheme="minorHAnsi" w:cstheme="majorHAnsi"/>
          <w:bCs/>
          <w:color w:val="auto"/>
          <w:sz w:val="24"/>
          <w:szCs w:val="24"/>
        </w:rPr>
        <w:t xml:space="preserve">Send </w:t>
      </w:r>
      <w:r w:rsidR="004E2818" w:rsidRPr="004E2818">
        <w:rPr>
          <w:rFonts w:asciiTheme="minorHAnsi" w:hAnsiTheme="minorHAnsi" w:cstheme="majorHAnsi"/>
          <w:bCs/>
          <w:color w:val="auto"/>
          <w:sz w:val="24"/>
          <w:szCs w:val="24"/>
        </w:rPr>
        <w:t xml:space="preserve">the </w:t>
      </w:r>
      <w:r w:rsidRPr="004E2818">
        <w:rPr>
          <w:rFonts w:asciiTheme="minorHAnsi" w:hAnsiTheme="minorHAnsi" w:cstheme="majorHAnsi"/>
          <w:bCs/>
          <w:color w:val="auto"/>
          <w:sz w:val="24"/>
          <w:szCs w:val="24"/>
        </w:rPr>
        <w:t xml:space="preserve">completed form by return email to: </w:t>
      </w:r>
      <w:hyperlink r:id="rId7" w:history="1">
        <w:r w:rsidRPr="004E2818">
          <w:rPr>
            <w:rStyle w:val="Hyperlink"/>
            <w:rFonts w:asciiTheme="minorHAnsi" w:hAnsiTheme="minorHAnsi" w:cstheme="majorHAnsi"/>
            <w:bCs/>
            <w:color w:val="0000FF"/>
            <w:sz w:val="24"/>
            <w:szCs w:val="24"/>
            <w:u w:val="none"/>
          </w:rPr>
          <w:t>friendsoffreycinet@gmail.com</w:t>
        </w:r>
      </w:hyperlink>
    </w:p>
    <w:p w14:paraId="75296FB9" w14:textId="75988C6A" w:rsidR="004E2818" w:rsidRPr="004E2818" w:rsidRDefault="004E2818" w:rsidP="004E2818">
      <w:pPr>
        <w:pStyle w:val="Index6"/>
      </w:pPr>
      <w:r w:rsidRPr="004E2818">
        <w:rPr>
          <w:highlight w:val="yellow"/>
        </w:rPr>
        <w:tab/>
        <w:t>i</w:t>
      </w:r>
      <w:r w:rsidRPr="004E2818">
        <w:rPr>
          <w:highlight w:val="yellow"/>
        </w:rPr>
        <w:t xml:space="preserve">nclude your surname in the file name </w:t>
      </w:r>
      <w:proofErr w:type="spellStart"/>
      <w:r w:rsidRPr="004E2818">
        <w:rPr>
          <w:highlight w:val="yellow"/>
        </w:rPr>
        <w:t>ie</w:t>
      </w:r>
      <w:proofErr w:type="spellEnd"/>
      <w:r w:rsidRPr="004E2818">
        <w:rPr>
          <w:highlight w:val="yellow"/>
        </w:rPr>
        <w:t xml:space="preserve"> Expression of Interest Schouten Island 2025_Baulis</w:t>
      </w:r>
    </w:p>
    <w:p w14:paraId="19B4708E" w14:textId="60F02724" w:rsidR="00DF2F99" w:rsidRPr="004E2818" w:rsidRDefault="00DF2F99" w:rsidP="00DF2F99">
      <w:pPr>
        <w:pStyle w:val="BodyText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 w:line="240" w:lineRule="auto"/>
        <w:ind w:left="426" w:hanging="426"/>
        <w:rPr>
          <w:rFonts w:asciiTheme="minorHAnsi" w:hAnsiTheme="minorHAnsi" w:cstheme="majorHAnsi"/>
          <w:bCs/>
          <w:color w:val="auto"/>
          <w:sz w:val="24"/>
          <w:szCs w:val="24"/>
        </w:rPr>
      </w:pPr>
      <w:r w:rsidRPr="004E2818">
        <w:rPr>
          <w:rFonts w:asciiTheme="minorHAnsi" w:hAnsiTheme="minorHAnsi" w:cstheme="majorHAnsi"/>
          <w:bCs/>
          <w:color w:val="auto"/>
          <w:sz w:val="24"/>
          <w:szCs w:val="24"/>
        </w:rPr>
        <w:t xml:space="preserve">If you haven’t been on a Friends of Freycinet working bee in the past 3 </w:t>
      </w:r>
      <w:proofErr w:type="gramStart"/>
      <w:r w:rsidRPr="004E2818">
        <w:rPr>
          <w:rFonts w:asciiTheme="minorHAnsi" w:hAnsiTheme="minorHAnsi" w:cstheme="majorHAnsi"/>
          <w:bCs/>
          <w:color w:val="auto"/>
          <w:sz w:val="24"/>
          <w:szCs w:val="24"/>
        </w:rPr>
        <w:t>years</w:t>
      </w:r>
      <w:proofErr w:type="gramEnd"/>
      <w:r w:rsidRPr="004E2818">
        <w:rPr>
          <w:rFonts w:asciiTheme="minorHAnsi" w:hAnsiTheme="minorHAnsi" w:cstheme="majorHAnsi"/>
          <w:bCs/>
          <w:color w:val="auto"/>
          <w:sz w:val="24"/>
          <w:szCs w:val="24"/>
        </w:rPr>
        <w:t xml:space="preserve"> please tell us a little about yourself and your experience in your return email</w:t>
      </w:r>
    </w:p>
    <w:p w14:paraId="3A4EC43D" w14:textId="77777777" w:rsidR="00DF2F99" w:rsidRPr="004E2818" w:rsidRDefault="00DF2F99" w:rsidP="00DF2F99">
      <w:pPr>
        <w:pStyle w:val="BodyText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 w:line="240" w:lineRule="auto"/>
        <w:ind w:left="426" w:hanging="426"/>
        <w:rPr>
          <w:rFonts w:asciiTheme="minorHAnsi" w:hAnsiTheme="minorHAnsi" w:cstheme="majorHAnsi"/>
          <w:bCs/>
          <w:color w:val="auto"/>
          <w:sz w:val="24"/>
          <w:szCs w:val="24"/>
        </w:rPr>
      </w:pPr>
      <w:r w:rsidRPr="004E2818">
        <w:rPr>
          <w:rFonts w:asciiTheme="minorHAnsi" w:hAnsiTheme="minorHAnsi" w:cstheme="majorHAnsi"/>
          <w:bCs/>
          <w:color w:val="auto"/>
          <w:sz w:val="24"/>
          <w:szCs w:val="24"/>
        </w:rPr>
        <w:t xml:space="preserve">Offers to participants will be made by </w:t>
      </w:r>
      <w:r w:rsidRPr="009E432B">
        <w:rPr>
          <w:rFonts w:asciiTheme="minorHAnsi" w:hAnsiTheme="minorHAnsi" w:cstheme="majorHAnsi"/>
          <w:b/>
          <w:color w:val="auto"/>
          <w:sz w:val="24"/>
          <w:szCs w:val="24"/>
          <w:highlight w:val="yellow"/>
        </w:rPr>
        <w:t>15 October 2025</w:t>
      </w:r>
    </w:p>
    <w:p w14:paraId="7ACB2B07" w14:textId="77777777" w:rsidR="00DF2F99" w:rsidRPr="004E2818" w:rsidRDefault="00DF2F99" w:rsidP="00DF2F99">
      <w:pPr>
        <w:pStyle w:val="ListParagraph"/>
        <w:numPr>
          <w:ilvl w:val="0"/>
          <w:numId w:val="1"/>
        </w:numPr>
        <w:ind w:left="426" w:hanging="426"/>
        <w:contextualSpacing w:val="0"/>
        <w:rPr>
          <w:rFonts w:asciiTheme="minorHAnsi" w:hAnsiTheme="minorHAnsi" w:cstheme="majorHAnsi"/>
          <w:bCs/>
          <w:sz w:val="24"/>
        </w:rPr>
      </w:pPr>
      <w:r w:rsidRPr="004E2818">
        <w:rPr>
          <w:rFonts w:asciiTheme="minorHAnsi" w:hAnsiTheme="minorHAnsi" w:cstheme="majorHAnsi"/>
          <w:bCs/>
          <w:sz w:val="24"/>
        </w:rPr>
        <w:t xml:space="preserve">Volunteers must be over 18 years of age  </w:t>
      </w:r>
    </w:p>
    <w:bookmarkEnd w:id="0"/>
    <w:p w14:paraId="5F3EA7B3" w14:textId="77777777" w:rsidR="00DF2F99" w:rsidRPr="00575BD3" w:rsidRDefault="00DF2F99" w:rsidP="00DF2F99">
      <w:pPr>
        <w:tabs>
          <w:tab w:val="left" w:pos="3119"/>
          <w:tab w:val="left" w:pos="6237"/>
        </w:tabs>
        <w:spacing w:before="0" w:after="120"/>
        <w:ind w:right="-285"/>
        <w:rPr>
          <w:rFonts w:ascii="Gill Sans MT" w:hAnsi="Gill Sans MT"/>
          <w:sz w:val="24"/>
        </w:rPr>
      </w:pPr>
    </w:p>
    <w:p w14:paraId="01B4571F" w14:textId="63AC52FC" w:rsidR="00DF2F99" w:rsidRPr="002422DC" w:rsidRDefault="00773658" w:rsidP="00DF2F99">
      <w:pPr>
        <w:tabs>
          <w:tab w:val="left" w:pos="3119"/>
          <w:tab w:val="left" w:pos="6237"/>
        </w:tabs>
        <w:spacing w:before="200" w:after="120"/>
        <w:ind w:right="-285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The</w:t>
      </w:r>
      <w:r w:rsidR="00DF2F99" w:rsidRPr="002422DC">
        <w:rPr>
          <w:rFonts w:asciiTheme="majorHAnsi" w:hAnsiTheme="majorHAnsi" w:cstheme="majorHAnsi"/>
          <w:sz w:val="24"/>
        </w:rPr>
        <w:t xml:space="preserve"> 2025 Schouten Island working bee </w:t>
      </w:r>
      <w:r>
        <w:rPr>
          <w:rFonts w:asciiTheme="majorHAnsi" w:hAnsiTheme="majorHAnsi" w:cstheme="majorHAnsi"/>
          <w:sz w:val="24"/>
        </w:rPr>
        <w:t>is scheduled to</w:t>
      </w:r>
      <w:r w:rsidR="00DF2F99" w:rsidRPr="002422DC">
        <w:rPr>
          <w:rFonts w:asciiTheme="majorHAnsi" w:hAnsiTheme="majorHAnsi" w:cstheme="majorHAnsi"/>
          <w:sz w:val="24"/>
        </w:rPr>
        <w:t xml:space="preserve"> run from 3 December to 16 December. </w:t>
      </w:r>
    </w:p>
    <w:p w14:paraId="7E7EF29C" w14:textId="468F31BC" w:rsidR="00DF2F99" w:rsidRPr="002422DC" w:rsidRDefault="00DF2F99" w:rsidP="00DF2F99">
      <w:pPr>
        <w:tabs>
          <w:tab w:val="left" w:pos="3119"/>
          <w:tab w:val="left" w:pos="6237"/>
        </w:tabs>
        <w:spacing w:before="200" w:after="120"/>
        <w:ind w:right="-285"/>
        <w:rPr>
          <w:rFonts w:asciiTheme="majorHAnsi" w:hAnsiTheme="majorHAnsi" w:cstheme="majorHAnsi"/>
          <w:sz w:val="24"/>
        </w:rPr>
      </w:pPr>
      <w:r w:rsidRPr="002422DC">
        <w:rPr>
          <w:rFonts w:asciiTheme="majorHAnsi" w:hAnsiTheme="majorHAnsi" w:cstheme="majorHAnsi"/>
          <w:sz w:val="24"/>
        </w:rPr>
        <w:t xml:space="preserve">This working bee </w:t>
      </w:r>
      <w:r>
        <w:rPr>
          <w:rFonts w:asciiTheme="majorHAnsi" w:hAnsiTheme="majorHAnsi" w:cstheme="majorHAnsi"/>
          <w:sz w:val="24"/>
        </w:rPr>
        <w:t>concentrates</w:t>
      </w:r>
      <w:r w:rsidRPr="002422DC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on</w:t>
      </w:r>
      <w:r w:rsidRPr="002422DC">
        <w:rPr>
          <w:rFonts w:asciiTheme="majorHAnsi" w:hAnsiTheme="majorHAnsi" w:cstheme="majorHAnsi"/>
          <w:sz w:val="24"/>
        </w:rPr>
        <w:t xml:space="preserve"> the removal of gorse by hand weeding on Schouten Island.</w:t>
      </w:r>
    </w:p>
    <w:p w14:paraId="672E4D46" w14:textId="77777777" w:rsidR="00DF2F99" w:rsidRPr="002422DC" w:rsidRDefault="00DF2F99" w:rsidP="00DF2F99">
      <w:pPr>
        <w:tabs>
          <w:tab w:val="left" w:pos="3119"/>
          <w:tab w:val="left" w:pos="6237"/>
        </w:tabs>
        <w:spacing w:before="200" w:after="120"/>
        <w:ind w:right="-285"/>
        <w:rPr>
          <w:rFonts w:asciiTheme="majorHAnsi" w:hAnsiTheme="majorHAnsi" w:cstheme="majorHAnsi"/>
          <w:sz w:val="24"/>
        </w:rPr>
      </w:pPr>
      <w:r w:rsidRPr="002422DC">
        <w:rPr>
          <w:rFonts w:asciiTheme="majorHAnsi" w:hAnsiTheme="majorHAnsi" w:cstheme="majorHAnsi"/>
          <w:sz w:val="24"/>
        </w:rPr>
        <w:t xml:space="preserve">Volunteers are to select from the following options. These options may vary depending on weather conditions and numbers applying. Be prepared for changes. </w:t>
      </w:r>
    </w:p>
    <w:p w14:paraId="765757E9" w14:textId="77777777" w:rsidR="00DF2F99" w:rsidRPr="002422DC" w:rsidRDefault="00DF2F99" w:rsidP="00DF2F99">
      <w:pPr>
        <w:tabs>
          <w:tab w:val="left" w:pos="3119"/>
          <w:tab w:val="left" w:pos="6237"/>
        </w:tabs>
        <w:spacing w:before="200" w:after="120"/>
        <w:rPr>
          <w:rFonts w:asciiTheme="majorHAnsi" w:hAnsiTheme="majorHAnsi" w:cstheme="majorHAnsi"/>
          <w:sz w:val="24"/>
        </w:rPr>
      </w:pPr>
      <w:r w:rsidRPr="002422DC">
        <w:rPr>
          <w:rFonts w:asciiTheme="majorHAnsi" w:hAnsiTheme="majorHAnsi" w:cstheme="majorHAnsi"/>
          <w:b/>
          <w:bCs/>
          <w:sz w:val="24"/>
        </w:rPr>
        <w:t>Option One</w:t>
      </w:r>
      <w:r w:rsidRPr="002422DC">
        <w:rPr>
          <w:rFonts w:asciiTheme="majorHAnsi" w:hAnsiTheme="majorHAnsi" w:cstheme="majorHAnsi"/>
          <w:sz w:val="24"/>
        </w:rPr>
        <w:t xml:space="preserve"> - Wednesday 3 December to Tuesday 16 December. Volunteers will be asked to meet for a briefing on Wednesday 3 December at 2pm at Freycinet National Park. Camping will be available at Richardsons Beach, Freycinet prior to transfer to the island on Thursday 4 December, returning on Tuesday 16 December. </w:t>
      </w:r>
    </w:p>
    <w:p w14:paraId="0FD46B8D" w14:textId="77777777" w:rsidR="00DF2F99" w:rsidRPr="002422DC" w:rsidRDefault="00DF2F99" w:rsidP="00DF2F99">
      <w:pPr>
        <w:tabs>
          <w:tab w:val="left" w:pos="3119"/>
          <w:tab w:val="left" w:pos="6237"/>
        </w:tabs>
        <w:spacing w:before="200"/>
        <w:rPr>
          <w:rFonts w:asciiTheme="majorHAnsi" w:hAnsiTheme="majorHAnsi" w:cstheme="majorHAnsi"/>
          <w:sz w:val="24"/>
        </w:rPr>
      </w:pPr>
      <w:r w:rsidRPr="002422DC">
        <w:rPr>
          <w:rFonts w:asciiTheme="majorHAnsi" w:hAnsiTheme="majorHAnsi" w:cstheme="majorHAnsi"/>
          <w:b/>
          <w:bCs/>
          <w:sz w:val="24"/>
        </w:rPr>
        <w:t>Option Two</w:t>
      </w:r>
      <w:r w:rsidRPr="002422DC">
        <w:rPr>
          <w:rFonts w:asciiTheme="majorHAnsi" w:hAnsiTheme="majorHAnsi" w:cstheme="majorHAnsi"/>
          <w:sz w:val="24"/>
        </w:rPr>
        <w:t xml:space="preserve"> - Wednesday 3 December to Wednesday 10 December. Volunteers will be asked to meet for a briefing on Wednesday 3 December at 2pm at Freycinet National Park. Camping will be available at Richardsons Beach, Freycinet prior to transfer to the island on Thursday 4 December, returning on Wednesday 10 December.</w:t>
      </w:r>
    </w:p>
    <w:p w14:paraId="632EB4E5" w14:textId="77777777" w:rsidR="00DF2F99" w:rsidRDefault="00DF2F99" w:rsidP="00DF2F99">
      <w:pPr>
        <w:tabs>
          <w:tab w:val="left" w:pos="3119"/>
          <w:tab w:val="left" w:pos="6237"/>
        </w:tabs>
        <w:spacing w:before="200"/>
        <w:ind w:right="-285"/>
        <w:rPr>
          <w:rFonts w:asciiTheme="majorHAnsi" w:hAnsiTheme="majorHAnsi" w:cstheme="majorHAnsi"/>
          <w:sz w:val="24"/>
        </w:rPr>
      </w:pPr>
      <w:r w:rsidRPr="002422DC">
        <w:rPr>
          <w:rFonts w:asciiTheme="majorHAnsi" w:hAnsiTheme="majorHAnsi" w:cstheme="majorHAnsi"/>
          <w:b/>
          <w:bCs/>
          <w:sz w:val="24"/>
        </w:rPr>
        <w:t>Option Three</w:t>
      </w:r>
      <w:r w:rsidRPr="002422DC">
        <w:rPr>
          <w:rFonts w:asciiTheme="majorHAnsi" w:hAnsiTheme="majorHAnsi" w:cstheme="majorHAnsi"/>
          <w:sz w:val="24"/>
        </w:rPr>
        <w:t xml:space="preserve"> - Tuesday 9 December to Tuesday 16 December. Volunteers will be asked to meet for </w:t>
      </w:r>
      <w:r>
        <w:rPr>
          <w:rFonts w:asciiTheme="majorHAnsi" w:hAnsiTheme="majorHAnsi" w:cstheme="majorHAnsi"/>
          <w:sz w:val="24"/>
        </w:rPr>
        <w:br/>
      </w:r>
      <w:r w:rsidRPr="002422DC">
        <w:rPr>
          <w:rFonts w:asciiTheme="majorHAnsi" w:hAnsiTheme="majorHAnsi" w:cstheme="majorHAnsi"/>
          <w:sz w:val="24"/>
        </w:rPr>
        <w:t xml:space="preserve">a briefing on Tuesday 9 December at 2pm at Freycinet National Park. Camping will be available at Richardsons Beach, Freycinet prior to transfer to the island on Wednesday 10 December, returning </w:t>
      </w:r>
      <w:r>
        <w:rPr>
          <w:rFonts w:asciiTheme="majorHAnsi" w:hAnsiTheme="majorHAnsi" w:cstheme="majorHAnsi"/>
          <w:sz w:val="24"/>
        </w:rPr>
        <w:br/>
      </w:r>
      <w:r w:rsidRPr="002422DC">
        <w:rPr>
          <w:rFonts w:asciiTheme="majorHAnsi" w:hAnsiTheme="majorHAnsi" w:cstheme="majorHAnsi"/>
          <w:sz w:val="24"/>
        </w:rPr>
        <w:t>on Tuesday 16 December.</w:t>
      </w:r>
    </w:p>
    <w:p w14:paraId="11DEA9A2" w14:textId="77777777" w:rsidR="00DF2F99" w:rsidRDefault="00DF2F99" w:rsidP="004E2818">
      <w:pPr>
        <w:tabs>
          <w:tab w:val="left" w:pos="3119"/>
          <w:tab w:val="left" w:pos="6237"/>
        </w:tabs>
        <w:spacing w:before="200" w:after="120"/>
        <w:ind w:right="-284"/>
        <w:rPr>
          <w:rFonts w:asciiTheme="majorHAnsi" w:hAnsiTheme="majorHAnsi" w:cstheme="majorHAnsi"/>
          <w:sz w:val="24"/>
        </w:rPr>
      </w:pPr>
      <w:r w:rsidRPr="00565D2D">
        <w:rPr>
          <w:rFonts w:asciiTheme="majorHAnsi" w:hAnsiTheme="majorHAnsi" w:cstheme="majorHAnsi"/>
          <w:sz w:val="24"/>
        </w:rPr>
        <w:t xml:space="preserve">Please indicate your preferences in the boxes below, </w:t>
      </w:r>
      <w:proofErr w:type="spellStart"/>
      <w:r w:rsidRPr="00565D2D">
        <w:rPr>
          <w:rFonts w:asciiTheme="majorHAnsi" w:hAnsiTheme="majorHAnsi" w:cstheme="majorHAnsi"/>
          <w:sz w:val="24"/>
        </w:rPr>
        <w:t>ie</w:t>
      </w:r>
      <w:proofErr w:type="spellEnd"/>
      <w:r w:rsidRPr="00565D2D">
        <w:rPr>
          <w:rFonts w:asciiTheme="majorHAnsi" w:hAnsiTheme="majorHAnsi" w:cstheme="majorHAnsi"/>
          <w:sz w:val="24"/>
        </w:rPr>
        <w:t xml:space="preserve"> 1 for first preference, 2 for second etc. If you are not interested in doing a particular option, please leave that box blank.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11"/>
        <w:gridCol w:w="4243"/>
        <w:gridCol w:w="1701"/>
        <w:gridCol w:w="1688"/>
      </w:tblGrid>
      <w:tr w:rsidR="00DF2F99" w:rsidRPr="00DF2F99" w14:paraId="09FA60C1" w14:textId="77777777" w:rsidTr="00DF2F99">
        <w:tc>
          <w:tcPr>
            <w:tcW w:w="1711" w:type="dxa"/>
          </w:tcPr>
          <w:p w14:paraId="77C89956" w14:textId="77777777" w:rsidR="00DF2F99" w:rsidRPr="00DF2F99" w:rsidRDefault="00DF2F99" w:rsidP="00DF2F99">
            <w:pPr>
              <w:spacing w:before="200" w:after="60"/>
              <w:rPr>
                <w:rFonts w:asciiTheme="minorHAnsi" w:hAnsiTheme="minorHAnsi"/>
                <w:sz w:val="24"/>
                <w:lang w:eastAsia="en-GB"/>
              </w:rPr>
            </w:pPr>
            <w:r w:rsidRPr="00DF2F99">
              <w:rPr>
                <w:rFonts w:asciiTheme="minorHAnsi" w:hAnsiTheme="minorHAnsi"/>
                <w:sz w:val="24"/>
                <w:lang w:eastAsia="en-GB"/>
              </w:rPr>
              <w:t>Option</w:t>
            </w:r>
          </w:p>
        </w:tc>
        <w:tc>
          <w:tcPr>
            <w:tcW w:w="4243" w:type="dxa"/>
          </w:tcPr>
          <w:p w14:paraId="65AF7EBD" w14:textId="77777777" w:rsidR="00DF2F99" w:rsidRPr="00DF2F99" w:rsidRDefault="00DF2F99" w:rsidP="00DF2F99">
            <w:pPr>
              <w:spacing w:before="200" w:after="60"/>
              <w:rPr>
                <w:rFonts w:asciiTheme="minorHAnsi" w:hAnsiTheme="minorHAnsi"/>
                <w:sz w:val="24"/>
                <w:lang w:eastAsia="en-GB"/>
              </w:rPr>
            </w:pPr>
            <w:r w:rsidRPr="00DF2F99">
              <w:rPr>
                <w:rFonts w:asciiTheme="minorHAnsi" w:hAnsiTheme="minorHAnsi"/>
                <w:sz w:val="24"/>
                <w:lang w:eastAsia="en-GB"/>
              </w:rPr>
              <w:t>Dates</w:t>
            </w:r>
          </w:p>
        </w:tc>
        <w:tc>
          <w:tcPr>
            <w:tcW w:w="1701" w:type="dxa"/>
          </w:tcPr>
          <w:p w14:paraId="189DF44D" w14:textId="77777777" w:rsidR="00DF2F99" w:rsidRPr="00DF2F99" w:rsidRDefault="00DF2F99" w:rsidP="00DF2F99">
            <w:pPr>
              <w:spacing w:before="200" w:after="60"/>
              <w:jc w:val="center"/>
              <w:rPr>
                <w:rFonts w:asciiTheme="minorHAnsi" w:hAnsiTheme="minorHAnsi"/>
                <w:sz w:val="24"/>
                <w:lang w:eastAsia="en-GB"/>
              </w:rPr>
            </w:pPr>
            <w:r w:rsidRPr="00DF2F99">
              <w:rPr>
                <w:rFonts w:asciiTheme="minorHAnsi" w:hAnsiTheme="minorHAnsi"/>
                <w:sz w:val="24"/>
                <w:lang w:eastAsia="en-GB"/>
              </w:rPr>
              <w:t>No of days</w:t>
            </w:r>
          </w:p>
        </w:tc>
        <w:tc>
          <w:tcPr>
            <w:tcW w:w="1688" w:type="dxa"/>
          </w:tcPr>
          <w:p w14:paraId="7EB1E711" w14:textId="77777777" w:rsidR="00DF2F99" w:rsidRPr="00DF2F99" w:rsidRDefault="00DF2F99" w:rsidP="00DF2F99">
            <w:pPr>
              <w:spacing w:before="200" w:after="60"/>
              <w:jc w:val="center"/>
              <w:rPr>
                <w:rFonts w:asciiTheme="minorHAnsi" w:hAnsiTheme="minorHAnsi"/>
                <w:sz w:val="24"/>
                <w:lang w:eastAsia="en-GB"/>
              </w:rPr>
            </w:pPr>
            <w:r w:rsidRPr="00DF2F99">
              <w:rPr>
                <w:rFonts w:asciiTheme="minorHAnsi" w:hAnsiTheme="minorHAnsi"/>
                <w:sz w:val="24"/>
                <w:lang w:eastAsia="en-GB"/>
              </w:rPr>
              <w:t>Preference</w:t>
            </w:r>
          </w:p>
        </w:tc>
      </w:tr>
      <w:tr w:rsidR="00DF2F99" w:rsidRPr="00DF2F99" w14:paraId="6CD67F4C" w14:textId="77777777" w:rsidTr="00DF2F99">
        <w:tc>
          <w:tcPr>
            <w:tcW w:w="1711" w:type="dxa"/>
          </w:tcPr>
          <w:p w14:paraId="655E7D0A" w14:textId="77777777" w:rsidR="00DF2F99" w:rsidRPr="00DF2F99" w:rsidRDefault="00DF2F99" w:rsidP="00DF2F99">
            <w:pPr>
              <w:spacing w:before="200"/>
              <w:rPr>
                <w:rFonts w:asciiTheme="minorHAnsi" w:hAnsiTheme="minorHAnsi"/>
                <w:sz w:val="24"/>
                <w:lang w:eastAsia="en-GB"/>
              </w:rPr>
            </w:pPr>
            <w:r w:rsidRPr="00DF2F99">
              <w:rPr>
                <w:rFonts w:asciiTheme="minorHAnsi" w:hAnsiTheme="minorHAnsi"/>
                <w:sz w:val="24"/>
                <w:lang w:eastAsia="en-GB"/>
              </w:rPr>
              <w:t xml:space="preserve">Option One </w:t>
            </w:r>
          </w:p>
        </w:tc>
        <w:tc>
          <w:tcPr>
            <w:tcW w:w="4243" w:type="dxa"/>
          </w:tcPr>
          <w:p w14:paraId="74EFD9EC" w14:textId="77777777" w:rsidR="00DF2F99" w:rsidRPr="00DF2F99" w:rsidRDefault="00DF2F99" w:rsidP="00DF2F99">
            <w:pPr>
              <w:spacing w:before="200"/>
              <w:rPr>
                <w:rFonts w:asciiTheme="minorHAnsi" w:hAnsiTheme="minorHAnsi"/>
                <w:sz w:val="24"/>
                <w:lang w:eastAsia="en-GB"/>
              </w:rPr>
            </w:pPr>
            <w:r w:rsidRPr="00DF2F99">
              <w:rPr>
                <w:rFonts w:asciiTheme="minorHAnsi" w:hAnsiTheme="minorHAnsi"/>
                <w:sz w:val="24"/>
              </w:rPr>
              <w:t>3 December to 16 December, 2025</w:t>
            </w:r>
          </w:p>
        </w:tc>
        <w:tc>
          <w:tcPr>
            <w:tcW w:w="1701" w:type="dxa"/>
          </w:tcPr>
          <w:p w14:paraId="30882527" w14:textId="77777777" w:rsidR="00DF2F99" w:rsidRPr="00DF2F99" w:rsidRDefault="00DF2F99" w:rsidP="00DF2F99">
            <w:pPr>
              <w:spacing w:before="200"/>
              <w:jc w:val="center"/>
              <w:rPr>
                <w:rFonts w:asciiTheme="minorHAnsi" w:hAnsiTheme="minorHAnsi"/>
                <w:sz w:val="24"/>
                <w:lang w:eastAsia="en-GB"/>
              </w:rPr>
            </w:pPr>
            <w:r w:rsidRPr="00DF2F99">
              <w:rPr>
                <w:rFonts w:asciiTheme="minorHAnsi" w:hAnsiTheme="minorHAnsi"/>
                <w:sz w:val="24"/>
                <w:lang w:eastAsia="en-GB"/>
              </w:rPr>
              <w:t>14 days</w:t>
            </w:r>
          </w:p>
        </w:tc>
        <w:tc>
          <w:tcPr>
            <w:tcW w:w="1688" w:type="dxa"/>
          </w:tcPr>
          <w:p w14:paraId="72060ABA" w14:textId="77777777" w:rsidR="00DF2F99" w:rsidRPr="00DF2F99" w:rsidRDefault="00DF2F99" w:rsidP="00DF2F99">
            <w:pPr>
              <w:spacing w:before="200"/>
              <w:jc w:val="center"/>
              <w:rPr>
                <w:rFonts w:asciiTheme="minorHAnsi" w:hAnsiTheme="minorHAnsi"/>
                <w:sz w:val="24"/>
                <w:lang w:eastAsia="en-GB"/>
              </w:rPr>
            </w:pPr>
          </w:p>
        </w:tc>
      </w:tr>
      <w:tr w:rsidR="00DF2F99" w:rsidRPr="00DF2F99" w14:paraId="4B794A3A" w14:textId="77777777" w:rsidTr="00DF2F99">
        <w:tc>
          <w:tcPr>
            <w:tcW w:w="1711" w:type="dxa"/>
          </w:tcPr>
          <w:p w14:paraId="7BDE7F04" w14:textId="77777777" w:rsidR="00DF2F99" w:rsidRPr="00DF2F99" w:rsidRDefault="00DF2F99" w:rsidP="00DF2F99">
            <w:pPr>
              <w:spacing w:before="200"/>
              <w:rPr>
                <w:rFonts w:asciiTheme="minorHAnsi" w:hAnsiTheme="minorHAnsi"/>
                <w:sz w:val="24"/>
                <w:lang w:eastAsia="en-GB"/>
              </w:rPr>
            </w:pPr>
            <w:r w:rsidRPr="00DF2F99">
              <w:rPr>
                <w:rFonts w:asciiTheme="minorHAnsi" w:hAnsiTheme="minorHAnsi"/>
                <w:sz w:val="24"/>
                <w:lang w:eastAsia="en-GB"/>
              </w:rPr>
              <w:t>Option Two</w:t>
            </w:r>
          </w:p>
        </w:tc>
        <w:tc>
          <w:tcPr>
            <w:tcW w:w="4243" w:type="dxa"/>
          </w:tcPr>
          <w:p w14:paraId="21BBB8C3" w14:textId="77777777" w:rsidR="00DF2F99" w:rsidRPr="00DF2F99" w:rsidRDefault="00DF2F99" w:rsidP="00DF2F99">
            <w:pPr>
              <w:spacing w:before="200"/>
              <w:rPr>
                <w:rFonts w:asciiTheme="minorHAnsi" w:hAnsiTheme="minorHAnsi"/>
                <w:sz w:val="24"/>
                <w:lang w:eastAsia="en-GB"/>
              </w:rPr>
            </w:pPr>
            <w:r w:rsidRPr="00DF2F99">
              <w:rPr>
                <w:rFonts w:asciiTheme="minorHAnsi" w:hAnsiTheme="minorHAnsi"/>
                <w:sz w:val="24"/>
              </w:rPr>
              <w:t>3 December to 10 December, 2025</w:t>
            </w:r>
          </w:p>
        </w:tc>
        <w:tc>
          <w:tcPr>
            <w:tcW w:w="1701" w:type="dxa"/>
          </w:tcPr>
          <w:p w14:paraId="39ABD181" w14:textId="77777777" w:rsidR="00DF2F99" w:rsidRPr="00DF2F99" w:rsidRDefault="00DF2F99" w:rsidP="00DF2F99">
            <w:pPr>
              <w:spacing w:before="200"/>
              <w:jc w:val="center"/>
              <w:rPr>
                <w:rFonts w:asciiTheme="minorHAnsi" w:hAnsiTheme="minorHAnsi"/>
                <w:sz w:val="24"/>
                <w:lang w:eastAsia="en-GB"/>
              </w:rPr>
            </w:pPr>
            <w:r w:rsidRPr="00DF2F99">
              <w:rPr>
                <w:rFonts w:asciiTheme="minorHAnsi" w:hAnsiTheme="minorHAnsi"/>
                <w:sz w:val="24"/>
                <w:lang w:eastAsia="en-GB"/>
              </w:rPr>
              <w:t>8 days</w:t>
            </w:r>
          </w:p>
        </w:tc>
        <w:tc>
          <w:tcPr>
            <w:tcW w:w="1688" w:type="dxa"/>
          </w:tcPr>
          <w:p w14:paraId="0F911257" w14:textId="77777777" w:rsidR="00DF2F99" w:rsidRPr="00DF2F99" w:rsidRDefault="00DF2F99" w:rsidP="00DF2F99">
            <w:pPr>
              <w:spacing w:before="200"/>
              <w:jc w:val="center"/>
              <w:rPr>
                <w:rFonts w:asciiTheme="minorHAnsi" w:hAnsiTheme="minorHAnsi"/>
                <w:sz w:val="24"/>
                <w:lang w:eastAsia="en-GB"/>
              </w:rPr>
            </w:pPr>
          </w:p>
        </w:tc>
      </w:tr>
      <w:tr w:rsidR="00DF2F99" w:rsidRPr="00DF2F99" w14:paraId="52E32984" w14:textId="77777777" w:rsidTr="00DF2F99">
        <w:tc>
          <w:tcPr>
            <w:tcW w:w="1711" w:type="dxa"/>
          </w:tcPr>
          <w:p w14:paraId="07217CDF" w14:textId="77777777" w:rsidR="00DF2F99" w:rsidRPr="00DF2F99" w:rsidRDefault="00DF2F99" w:rsidP="00DF2F99">
            <w:pPr>
              <w:spacing w:before="200"/>
              <w:rPr>
                <w:rFonts w:asciiTheme="minorHAnsi" w:hAnsiTheme="minorHAnsi"/>
                <w:sz w:val="24"/>
                <w:lang w:eastAsia="en-GB"/>
              </w:rPr>
            </w:pPr>
            <w:r w:rsidRPr="00DF2F99">
              <w:rPr>
                <w:rFonts w:asciiTheme="minorHAnsi" w:hAnsiTheme="minorHAnsi"/>
                <w:sz w:val="24"/>
                <w:lang w:eastAsia="en-GB"/>
              </w:rPr>
              <w:t>Option Three</w:t>
            </w:r>
          </w:p>
        </w:tc>
        <w:tc>
          <w:tcPr>
            <w:tcW w:w="4243" w:type="dxa"/>
          </w:tcPr>
          <w:p w14:paraId="2AC03CC6" w14:textId="77777777" w:rsidR="00DF2F99" w:rsidRPr="00DF2F99" w:rsidRDefault="00DF2F99" w:rsidP="00DF2F99">
            <w:pPr>
              <w:spacing w:before="200"/>
              <w:rPr>
                <w:rFonts w:asciiTheme="minorHAnsi" w:hAnsiTheme="minorHAnsi"/>
                <w:sz w:val="24"/>
                <w:lang w:eastAsia="en-GB"/>
              </w:rPr>
            </w:pPr>
            <w:r w:rsidRPr="00DF2F99">
              <w:rPr>
                <w:rFonts w:asciiTheme="minorHAnsi" w:hAnsiTheme="minorHAnsi"/>
                <w:sz w:val="24"/>
              </w:rPr>
              <w:t>9 December to 16 December, 2025</w:t>
            </w:r>
          </w:p>
        </w:tc>
        <w:tc>
          <w:tcPr>
            <w:tcW w:w="1701" w:type="dxa"/>
          </w:tcPr>
          <w:p w14:paraId="2BE82F87" w14:textId="77777777" w:rsidR="00DF2F99" w:rsidRPr="00DF2F99" w:rsidRDefault="00DF2F99" w:rsidP="00DF2F99">
            <w:pPr>
              <w:spacing w:before="200"/>
              <w:jc w:val="center"/>
              <w:rPr>
                <w:rFonts w:asciiTheme="minorHAnsi" w:hAnsiTheme="minorHAnsi"/>
                <w:sz w:val="24"/>
                <w:lang w:eastAsia="en-GB"/>
              </w:rPr>
            </w:pPr>
            <w:r w:rsidRPr="00DF2F99">
              <w:rPr>
                <w:rFonts w:asciiTheme="minorHAnsi" w:hAnsiTheme="minorHAnsi"/>
                <w:sz w:val="24"/>
                <w:lang w:eastAsia="en-GB"/>
              </w:rPr>
              <w:t>8 days</w:t>
            </w:r>
          </w:p>
        </w:tc>
        <w:tc>
          <w:tcPr>
            <w:tcW w:w="1688" w:type="dxa"/>
          </w:tcPr>
          <w:p w14:paraId="05741F58" w14:textId="77777777" w:rsidR="00DF2F99" w:rsidRPr="00DF2F99" w:rsidRDefault="00DF2F99" w:rsidP="00DF2F99">
            <w:pPr>
              <w:spacing w:before="200"/>
              <w:jc w:val="center"/>
              <w:rPr>
                <w:rFonts w:asciiTheme="minorHAnsi" w:hAnsiTheme="minorHAnsi"/>
                <w:sz w:val="24"/>
                <w:lang w:eastAsia="en-GB"/>
              </w:rPr>
            </w:pPr>
          </w:p>
        </w:tc>
      </w:tr>
    </w:tbl>
    <w:p w14:paraId="4C162E0C" w14:textId="77777777" w:rsidR="00773658" w:rsidRDefault="00773658">
      <w:pPr>
        <w:spacing w:before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br w:type="page"/>
      </w:r>
    </w:p>
    <w:p w14:paraId="57696346" w14:textId="2D3457B9" w:rsidR="009171A1" w:rsidRPr="00FA6977" w:rsidRDefault="009171A1" w:rsidP="009171A1">
      <w:pPr>
        <w:rPr>
          <w:rFonts w:cs="Arial"/>
          <w:b/>
          <w:bCs/>
          <w:sz w:val="24"/>
        </w:rPr>
      </w:pPr>
      <w:r w:rsidRPr="00FA6977">
        <w:rPr>
          <w:rFonts w:cs="Arial"/>
          <w:b/>
          <w:bCs/>
          <w:sz w:val="24"/>
        </w:rPr>
        <w:lastRenderedPageBreak/>
        <w:t>PERSONAL DETAILS</w:t>
      </w:r>
      <w:r>
        <w:rPr>
          <w:rFonts w:cs="Arial"/>
          <w:b/>
          <w:bCs/>
          <w:sz w:val="24"/>
        </w:rPr>
        <w:t xml:space="preserve"> OF APPLICANT/S </w:t>
      </w:r>
    </w:p>
    <w:p w14:paraId="1D3F9E8F" w14:textId="77777777" w:rsidR="00993059" w:rsidRDefault="00993059" w:rsidP="00DF2F99">
      <w:pPr>
        <w:spacing w:before="0"/>
        <w:rPr>
          <w:rFonts w:ascii="Gill Sans MT" w:hAnsi="Gill Sans MT" w:cs="Arial"/>
          <w:szCs w:val="22"/>
        </w:rPr>
      </w:pPr>
    </w:p>
    <w:p w14:paraId="50599D28" w14:textId="7C65DC34" w:rsidR="009171A1" w:rsidRPr="00505E8B" w:rsidRDefault="00505E8B" w:rsidP="00505E8B">
      <w:pPr>
        <w:spacing w:before="0" w:after="120"/>
        <w:rPr>
          <w:rFonts w:asciiTheme="minorHAnsi" w:hAnsiTheme="minorHAnsi" w:cs="Arial"/>
          <w:b/>
          <w:bCs/>
          <w:sz w:val="24"/>
        </w:rPr>
      </w:pPr>
      <w:r w:rsidRPr="00505E8B">
        <w:rPr>
          <w:rFonts w:asciiTheme="minorHAnsi" w:hAnsiTheme="minorHAnsi" w:cs="Arial"/>
          <w:b/>
          <w:bCs/>
          <w:sz w:val="24"/>
        </w:rPr>
        <w:t>APPLICANT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1844"/>
        <w:gridCol w:w="2970"/>
      </w:tblGrid>
      <w:tr w:rsidR="009171A1" w14:paraId="65815AA4" w14:textId="77777777" w:rsidTr="009171A1">
        <w:tc>
          <w:tcPr>
            <w:tcW w:w="2407" w:type="dxa"/>
          </w:tcPr>
          <w:p w14:paraId="19B1118E" w14:textId="3F651DDD" w:rsidR="009171A1" w:rsidRPr="009171A1" w:rsidRDefault="009171A1" w:rsidP="009171A1">
            <w:pPr>
              <w:spacing w:after="120"/>
              <w:rPr>
                <w:rFonts w:asciiTheme="minorHAnsi" w:hAnsiTheme="minorHAnsi"/>
                <w:b/>
                <w:bCs/>
              </w:rPr>
            </w:pPr>
            <w:r w:rsidRPr="009171A1">
              <w:rPr>
                <w:rFonts w:asciiTheme="minorHAnsi" w:hAnsiTheme="minorHAnsi"/>
                <w:b/>
                <w:bCs/>
              </w:rPr>
              <w:t>Surname</w:t>
            </w:r>
          </w:p>
        </w:tc>
        <w:tc>
          <w:tcPr>
            <w:tcW w:w="2407" w:type="dxa"/>
          </w:tcPr>
          <w:p w14:paraId="38FB3660" w14:textId="77777777" w:rsidR="009171A1" w:rsidRPr="009171A1" w:rsidRDefault="009171A1" w:rsidP="009171A1">
            <w:pPr>
              <w:spacing w:after="12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44" w:type="dxa"/>
          </w:tcPr>
          <w:p w14:paraId="1861C6C9" w14:textId="6182A859" w:rsidR="009171A1" w:rsidRPr="009171A1" w:rsidRDefault="009171A1" w:rsidP="009171A1">
            <w:pPr>
              <w:spacing w:after="120"/>
              <w:rPr>
                <w:rFonts w:asciiTheme="minorHAnsi" w:hAnsiTheme="minorHAnsi"/>
                <w:b/>
                <w:bCs/>
              </w:rPr>
            </w:pPr>
            <w:r w:rsidRPr="009171A1">
              <w:rPr>
                <w:rFonts w:asciiTheme="minorHAnsi" w:hAnsiTheme="minorHAnsi"/>
                <w:b/>
                <w:bCs/>
              </w:rPr>
              <w:t>First name</w:t>
            </w:r>
          </w:p>
        </w:tc>
        <w:tc>
          <w:tcPr>
            <w:tcW w:w="2970" w:type="dxa"/>
          </w:tcPr>
          <w:p w14:paraId="7A13D28D" w14:textId="77777777" w:rsidR="009171A1" w:rsidRDefault="009171A1" w:rsidP="009171A1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9171A1" w14:paraId="3F4CC13E" w14:textId="77777777" w:rsidTr="009171A1">
        <w:tc>
          <w:tcPr>
            <w:tcW w:w="2407" w:type="dxa"/>
          </w:tcPr>
          <w:p w14:paraId="2E7F2351" w14:textId="44AD9521" w:rsidR="009171A1" w:rsidRPr="009171A1" w:rsidRDefault="009171A1" w:rsidP="009171A1">
            <w:pPr>
              <w:rPr>
                <w:rFonts w:asciiTheme="minorHAnsi" w:hAnsiTheme="minorHAnsi"/>
                <w:b/>
                <w:bCs/>
              </w:rPr>
            </w:pPr>
            <w:r w:rsidRPr="009171A1">
              <w:rPr>
                <w:rFonts w:asciiTheme="minorHAnsi" w:hAnsiTheme="minorHAnsi"/>
                <w:b/>
                <w:bCs/>
              </w:rPr>
              <w:t>Mobile phone number</w:t>
            </w:r>
          </w:p>
        </w:tc>
        <w:tc>
          <w:tcPr>
            <w:tcW w:w="2407" w:type="dxa"/>
          </w:tcPr>
          <w:p w14:paraId="5E7A96D1" w14:textId="77777777" w:rsidR="009171A1" w:rsidRDefault="009171A1" w:rsidP="009171A1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14:paraId="713011A1" w14:textId="77777777" w:rsidR="009171A1" w:rsidRPr="009171A1" w:rsidRDefault="009171A1" w:rsidP="009171A1">
            <w:pPr>
              <w:spacing w:before="0"/>
              <w:rPr>
                <w:rFonts w:asciiTheme="minorHAnsi" w:hAnsiTheme="minorHAnsi"/>
                <w:b/>
                <w:bCs/>
              </w:rPr>
            </w:pPr>
            <w:r w:rsidRPr="009171A1">
              <w:rPr>
                <w:rFonts w:asciiTheme="minorHAnsi" w:hAnsiTheme="minorHAnsi"/>
                <w:b/>
                <w:bCs/>
              </w:rPr>
              <w:t>Age group</w:t>
            </w:r>
          </w:p>
          <w:p w14:paraId="1FF8B934" w14:textId="72C07BE3" w:rsidR="009171A1" w:rsidRPr="009171A1" w:rsidRDefault="009171A1" w:rsidP="009171A1">
            <w:pPr>
              <w:spacing w:before="0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9171A1">
              <w:rPr>
                <w:rFonts w:asciiTheme="minorHAnsi" w:hAnsiTheme="minorHAnsi"/>
                <w:i/>
                <w:iCs/>
                <w:sz w:val="18"/>
                <w:szCs w:val="18"/>
              </w:rPr>
              <w:t>(delete what’s not appropriate to you)</w:t>
            </w:r>
          </w:p>
        </w:tc>
        <w:tc>
          <w:tcPr>
            <w:tcW w:w="2970" w:type="dxa"/>
          </w:tcPr>
          <w:p w14:paraId="1695CB60" w14:textId="77777777" w:rsidR="009171A1" w:rsidRPr="009171A1" w:rsidRDefault="009171A1" w:rsidP="009171A1">
            <w:pPr>
              <w:spacing w:before="60"/>
              <w:rPr>
                <w:rFonts w:asciiTheme="minorHAnsi" w:hAnsiTheme="minorHAnsi"/>
                <w:szCs w:val="22"/>
                <w:lang w:val="en-AU"/>
              </w:rPr>
            </w:pPr>
            <w:r w:rsidRPr="009171A1">
              <w:rPr>
                <w:rFonts w:asciiTheme="minorHAnsi" w:hAnsiTheme="minorHAnsi"/>
                <w:szCs w:val="22"/>
                <w:lang w:val="en-AU"/>
              </w:rPr>
              <w:t>18-24; 25-34; 35-44,</w:t>
            </w:r>
          </w:p>
          <w:p w14:paraId="23E5BB3C" w14:textId="47CB9784" w:rsidR="009171A1" w:rsidRDefault="009171A1" w:rsidP="009171A1">
            <w:pPr>
              <w:spacing w:before="60"/>
              <w:rPr>
                <w:rFonts w:asciiTheme="minorHAnsi" w:hAnsiTheme="minorHAnsi"/>
              </w:rPr>
            </w:pPr>
            <w:r w:rsidRPr="009171A1">
              <w:rPr>
                <w:rFonts w:asciiTheme="minorHAnsi" w:hAnsiTheme="minorHAnsi"/>
                <w:szCs w:val="22"/>
                <w:lang w:val="en-AU"/>
              </w:rPr>
              <w:t>45-54,55-64, 65</w:t>
            </w:r>
            <w:r>
              <w:rPr>
                <w:rFonts w:asciiTheme="minorHAnsi" w:hAnsiTheme="minorHAnsi"/>
                <w:szCs w:val="22"/>
                <w:lang w:val="en-AU"/>
              </w:rPr>
              <w:t>-70; 71+</w:t>
            </w:r>
          </w:p>
        </w:tc>
      </w:tr>
      <w:tr w:rsidR="009171A1" w14:paraId="509D2689" w14:textId="77777777" w:rsidTr="001D4CC0">
        <w:tc>
          <w:tcPr>
            <w:tcW w:w="2407" w:type="dxa"/>
          </w:tcPr>
          <w:p w14:paraId="7E9E3632" w14:textId="6877DAE1" w:rsidR="009171A1" w:rsidRPr="009171A1" w:rsidRDefault="009171A1" w:rsidP="009171A1">
            <w:pPr>
              <w:spacing w:after="120"/>
              <w:rPr>
                <w:rFonts w:asciiTheme="minorHAnsi" w:hAnsiTheme="minorHAnsi"/>
                <w:b/>
                <w:bCs/>
              </w:rPr>
            </w:pPr>
            <w:r w:rsidRPr="009171A1">
              <w:rPr>
                <w:rFonts w:asciiTheme="minorHAnsi" w:hAnsiTheme="minorHAnsi"/>
                <w:b/>
                <w:bCs/>
              </w:rPr>
              <w:t>Email address</w:t>
            </w:r>
          </w:p>
        </w:tc>
        <w:tc>
          <w:tcPr>
            <w:tcW w:w="7221" w:type="dxa"/>
            <w:gridSpan w:val="3"/>
          </w:tcPr>
          <w:p w14:paraId="42945C13" w14:textId="77777777" w:rsidR="009171A1" w:rsidRDefault="009171A1" w:rsidP="009171A1">
            <w:pPr>
              <w:spacing w:after="120"/>
              <w:rPr>
                <w:rFonts w:asciiTheme="minorHAnsi" w:hAnsiTheme="minorHAnsi"/>
              </w:rPr>
            </w:pPr>
          </w:p>
        </w:tc>
      </w:tr>
    </w:tbl>
    <w:p w14:paraId="0F2B31DB" w14:textId="77777777" w:rsidR="00FF2790" w:rsidRDefault="00FF2790" w:rsidP="009171A1">
      <w:pPr>
        <w:spacing w:before="0"/>
        <w:rPr>
          <w:rFonts w:asciiTheme="minorHAnsi" w:hAnsiTheme="minorHAnsi"/>
        </w:rPr>
      </w:pPr>
    </w:p>
    <w:p w14:paraId="42B2048E" w14:textId="352F681F" w:rsidR="009171A1" w:rsidRDefault="009171A1" w:rsidP="001B3C0B">
      <w:pPr>
        <w:tabs>
          <w:tab w:val="left" w:pos="7938"/>
        </w:tabs>
        <w:spacing w:before="0" w:after="120"/>
        <w:rPr>
          <w:rFonts w:asciiTheme="minorHAnsi" w:hAnsiTheme="minorHAnsi"/>
        </w:rPr>
      </w:pPr>
      <w:r>
        <w:rPr>
          <w:rFonts w:asciiTheme="minorHAnsi" w:hAnsiTheme="minorHAnsi"/>
        </w:rPr>
        <w:t>Please complete the following</w:t>
      </w:r>
      <w:r w:rsidR="00724EAB">
        <w:rPr>
          <w:rFonts w:asciiTheme="minorHAnsi" w:hAnsiTheme="minorHAnsi"/>
        </w:rPr>
        <w:t xml:space="preserve"> (if it is ‘Yes’, delete the ‘No’ and visa-versa)</w:t>
      </w:r>
      <w:r>
        <w:rPr>
          <w:rFonts w:asciiTheme="minorHAnsi" w:hAnsiTheme="minorHAnsi"/>
        </w:rPr>
        <w:t>:</w:t>
      </w:r>
    </w:p>
    <w:p w14:paraId="45EB7A8B" w14:textId="2206FF2D" w:rsidR="009171A1" w:rsidRDefault="009171A1" w:rsidP="001B3C0B">
      <w:pPr>
        <w:tabs>
          <w:tab w:val="left" w:pos="8505"/>
        </w:tabs>
        <w:spacing w:before="0" w:after="120"/>
        <w:rPr>
          <w:rFonts w:asciiTheme="minorHAnsi" w:hAnsiTheme="minorHAnsi"/>
        </w:rPr>
      </w:pPr>
      <w:bookmarkStart w:id="1" w:name="_Hlk207213623"/>
      <w:r>
        <w:rPr>
          <w:rFonts w:asciiTheme="minorHAnsi" w:hAnsiTheme="minorHAnsi"/>
        </w:rPr>
        <w:t xml:space="preserve">Are you a current member of </w:t>
      </w:r>
      <w:hyperlink r:id="rId8" w:history="1">
        <w:r w:rsidRPr="001B3C0B">
          <w:rPr>
            <w:rStyle w:val="Hyperlink"/>
            <w:rFonts w:asciiTheme="minorHAnsi" w:hAnsiTheme="minorHAnsi"/>
          </w:rPr>
          <w:t>Wildcare</w:t>
        </w:r>
      </w:hyperlink>
      <w:r>
        <w:rPr>
          <w:rFonts w:asciiTheme="minorHAnsi" w:hAnsiTheme="minorHAnsi"/>
        </w:rPr>
        <w:tab/>
        <w:t>YES / NO</w:t>
      </w:r>
    </w:p>
    <w:p w14:paraId="4EA96231" w14:textId="28840104" w:rsidR="009171A1" w:rsidRDefault="009171A1" w:rsidP="001B3C0B">
      <w:pPr>
        <w:tabs>
          <w:tab w:val="left" w:pos="8505"/>
        </w:tabs>
        <w:spacing w:before="0"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 you have a current </w:t>
      </w:r>
      <w:hyperlink r:id="rId9" w:history="1">
        <w:r w:rsidRPr="001B3C0B">
          <w:rPr>
            <w:rStyle w:val="Hyperlink"/>
            <w:rFonts w:asciiTheme="minorHAnsi" w:hAnsiTheme="minorHAnsi"/>
          </w:rPr>
          <w:t>Tasmanian Parks</w:t>
        </w:r>
      </w:hyperlink>
      <w:r>
        <w:rPr>
          <w:rFonts w:asciiTheme="minorHAnsi" w:hAnsiTheme="minorHAnsi"/>
        </w:rPr>
        <w:t xml:space="preserve"> pass</w:t>
      </w:r>
      <w:r>
        <w:rPr>
          <w:rFonts w:asciiTheme="minorHAnsi" w:hAnsiTheme="minorHAnsi"/>
        </w:rPr>
        <w:tab/>
        <w:t>YES / NO</w:t>
      </w:r>
    </w:p>
    <w:p w14:paraId="252BA5A0" w14:textId="657A6D53" w:rsidR="009171A1" w:rsidRDefault="009171A1" w:rsidP="001B3C0B">
      <w:pPr>
        <w:tabs>
          <w:tab w:val="left" w:pos="8505"/>
        </w:tabs>
        <w:spacing w:before="0"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Have you registered as a volunteer with </w:t>
      </w:r>
      <w:r w:rsidR="00724EAB">
        <w:rPr>
          <w:rFonts w:asciiTheme="minorHAnsi" w:hAnsiTheme="minorHAnsi"/>
        </w:rPr>
        <w:t xml:space="preserve">the </w:t>
      </w:r>
      <w:hyperlink r:id="rId10" w:history="1">
        <w:r w:rsidR="00724EAB" w:rsidRPr="00C67D2F">
          <w:rPr>
            <w:rStyle w:val="Hyperlink"/>
            <w:rFonts w:asciiTheme="minorHAnsi" w:hAnsiTheme="minorHAnsi"/>
          </w:rPr>
          <w:t xml:space="preserve">Department of </w:t>
        </w:r>
        <w:r w:rsidRPr="00C67D2F">
          <w:rPr>
            <w:rStyle w:val="Hyperlink"/>
            <w:rFonts w:asciiTheme="minorHAnsi" w:hAnsiTheme="minorHAnsi"/>
          </w:rPr>
          <w:t xml:space="preserve">Natural Resources </w:t>
        </w:r>
        <w:r w:rsidR="00724EAB" w:rsidRPr="00C67D2F">
          <w:rPr>
            <w:rStyle w:val="Hyperlink"/>
            <w:rFonts w:asciiTheme="minorHAnsi" w:hAnsiTheme="minorHAnsi"/>
          </w:rPr>
          <w:br/>
          <w:t>and Environment</w:t>
        </w:r>
        <w:r w:rsidRPr="00C67D2F">
          <w:rPr>
            <w:rStyle w:val="Hyperlink"/>
            <w:rFonts w:asciiTheme="minorHAnsi" w:hAnsiTheme="minorHAnsi"/>
          </w:rPr>
          <w:t xml:space="preserve"> </w:t>
        </w:r>
        <w:r w:rsidR="00724EAB" w:rsidRPr="00C67D2F">
          <w:rPr>
            <w:rStyle w:val="Hyperlink"/>
            <w:rFonts w:asciiTheme="minorHAnsi" w:hAnsiTheme="minorHAnsi"/>
          </w:rPr>
          <w:t>Tasmania</w:t>
        </w:r>
      </w:hyperlink>
      <w:r w:rsidR="00724EA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(Parks)</w:t>
      </w:r>
      <w:r w:rsidR="00724EA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>YES / NO</w:t>
      </w:r>
    </w:p>
    <w:bookmarkEnd w:id="1"/>
    <w:p w14:paraId="228A99DB" w14:textId="77777777" w:rsidR="004E2818" w:rsidRDefault="004E2818" w:rsidP="004E2818">
      <w:pPr>
        <w:tabs>
          <w:tab w:val="left" w:pos="8505"/>
        </w:tabs>
        <w:spacing w:before="0"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Have you completed the </w:t>
      </w:r>
      <w:hyperlink r:id="rId11" w:history="1">
        <w:r w:rsidRPr="00C67D2F">
          <w:rPr>
            <w:rStyle w:val="Hyperlink"/>
            <w:rFonts w:asciiTheme="minorHAnsi" w:hAnsiTheme="minorHAnsi"/>
          </w:rPr>
          <w:t xml:space="preserve">NRE </w:t>
        </w:r>
        <w:r>
          <w:rPr>
            <w:rStyle w:val="Hyperlink"/>
            <w:rFonts w:asciiTheme="minorHAnsi" w:hAnsiTheme="minorHAnsi"/>
          </w:rPr>
          <w:t xml:space="preserve">Tas Keeping Children Safe </w:t>
        </w:r>
      </w:hyperlink>
      <w:r>
        <w:rPr>
          <w:rFonts w:asciiTheme="minorHAnsi" w:hAnsiTheme="minorHAnsi"/>
        </w:rPr>
        <w:t>training**</w:t>
      </w:r>
      <w:r>
        <w:rPr>
          <w:rFonts w:asciiTheme="minorHAnsi" w:hAnsiTheme="minorHAnsi"/>
        </w:rPr>
        <w:tab/>
        <w:t>YES / NO</w:t>
      </w:r>
    </w:p>
    <w:p w14:paraId="0774925F" w14:textId="4EABCF37" w:rsidR="004E2818" w:rsidRDefault="004E2818" w:rsidP="004E2818">
      <w:pPr>
        <w:tabs>
          <w:tab w:val="left" w:pos="8505"/>
        </w:tabs>
        <w:spacing w:before="0" w:after="120"/>
        <w:rPr>
          <w:rFonts w:asciiTheme="minorHAnsi" w:hAnsiTheme="minorHAnsi"/>
        </w:rPr>
      </w:pPr>
      <w:r>
        <w:rPr>
          <w:rFonts w:asciiTheme="minorHAnsi" w:hAnsiTheme="minorHAnsi"/>
        </w:rPr>
        <w:t>I have read the Volunteer Code of Conduct (see last page of this form)</w:t>
      </w:r>
      <w:r>
        <w:rPr>
          <w:rFonts w:asciiTheme="minorHAnsi" w:hAnsiTheme="minorHAnsi"/>
        </w:rPr>
        <w:tab/>
        <w:t>YES / NO</w:t>
      </w:r>
    </w:p>
    <w:p w14:paraId="674AE99A" w14:textId="77777777" w:rsidR="00505E8B" w:rsidRDefault="00505E8B" w:rsidP="00505E8B">
      <w:pPr>
        <w:tabs>
          <w:tab w:val="left" w:pos="8505"/>
        </w:tabs>
        <w:spacing w:before="0"/>
        <w:rPr>
          <w:rFonts w:asciiTheme="minorHAnsi" w:hAnsiTheme="minorHAnsi"/>
        </w:rPr>
      </w:pPr>
    </w:p>
    <w:p w14:paraId="0E527721" w14:textId="35B94CB9" w:rsidR="00505E8B" w:rsidRPr="00505E8B" w:rsidRDefault="00505E8B" w:rsidP="00505E8B">
      <w:pPr>
        <w:tabs>
          <w:tab w:val="left" w:pos="8505"/>
        </w:tabs>
        <w:spacing w:before="0" w:after="120"/>
        <w:rPr>
          <w:rFonts w:asciiTheme="minorHAnsi" w:hAnsiTheme="minorHAnsi"/>
          <w:b/>
          <w:bCs/>
          <w:sz w:val="24"/>
        </w:rPr>
      </w:pPr>
      <w:r w:rsidRPr="00505E8B">
        <w:rPr>
          <w:rFonts w:asciiTheme="minorHAnsi" w:hAnsiTheme="minorHAnsi"/>
          <w:b/>
          <w:bCs/>
          <w:sz w:val="24"/>
        </w:rPr>
        <w:t>APPLICANT TWO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1844"/>
        <w:gridCol w:w="2970"/>
      </w:tblGrid>
      <w:tr w:rsidR="00505E8B" w14:paraId="3BA3FCC2" w14:textId="77777777" w:rsidTr="00BE26CE">
        <w:tc>
          <w:tcPr>
            <w:tcW w:w="2407" w:type="dxa"/>
          </w:tcPr>
          <w:p w14:paraId="01E1CAFE" w14:textId="77777777" w:rsidR="00505E8B" w:rsidRPr="009171A1" w:rsidRDefault="00505E8B" w:rsidP="00BE26CE">
            <w:pPr>
              <w:spacing w:after="120"/>
              <w:rPr>
                <w:rFonts w:asciiTheme="minorHAnsi" w:hAnsiTheme="minorHAnsi"/>
                <w:b/>
                <w:bCs/>
              </w:rPr>
            </w:pPr>
            <w:r w:rsidRPr="009171A1">
              <w:rPr>
                <w:rFonts w:asciiTheme="minorHAnsi" w:hAnsiTheme="minorHAnsi"/>
                <w:b/>
                <w:bCs/>
              </w:rPr>
              <w:t>Surname</w:t>
            </w:r>
          </w:p>
        </w:tc>
        <w:tc>
          <w:tcPr>
            <w:tcW w:w="2407" w:type="dxa"/>
          </w:tcPr>
          <w:p w14:paraId="4E35187D" w14:textId="77777777" w:rsidR="00505E8B" w:rsidRPr="009171A1" w:rsidRDefault="00505E8B" w:rsidP="00BE26CE">
            <w:pPr>
              <w:spacing w:after="12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44" w:type="dxa"/>
          </w:tcPr>
          <w:p w14:paraId="65F93F50" w14:textId="77777777" w:rsidR="00505E8B" w:rsidRPr="009171A1" w:rsidRDefault="00505E8B" w:rsidP="00BE26CE">
            <w:pPr>
              <w:spacing w:after="120"/>
              <w:rPr>
                <w:rFonts w:asciiTheme="minorHAnsi" w:hAnsiTheme="minorHAnsi"/>
                <w:b/>
                <w:bCs/>
              </w:rPr>
            </w:pPr>
            <w:r w:rsidRPr="009171A1">
              <w:rPr>
                <w:rFonts w:asciiTheme="minorHAnsi" w:hAnsiTheme="minorHAnsi"/>
                <w:b/>
                <w:bCs/>
              </w:rPr>
              <w:t>First name</w:t>
            </w:r>
          </w:p>
        </w:tc>
        <w:tc>
          <w:tcPr>
            <w:tcW w:w="2970" w:type="dxa"/>
          </w:tcPr>
          <w:p w14:paraId="25FED0FB" w14:textId="77777777" w:rsidR="00505E8B" w:rsidRDefault="00505E8B" w:rsidP="00BE26CE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505E8B" w14:paraId="06B8E438" w14:textId="77777777" w:rsidTr="00BE26CE">
        <w:tc>
          <w:tcPr>
            <w:tcW w:w="2407" w:type="dxa"/>
          </w:tcPr>
          <w:p w14:paraId="1D247492" w14:textId="77777777" w:rsidR="00505E8B" w:rsidRPr="009171A1" w:rsidRDefault="00505E8B" w:rsidP="00BE26CE">
            <w:pPr>
              <w:rPr>
                <w:rFonts w:asciiTheme="minorHAnsi" w:hAnsiTheme="minorHAnsi"/>
                <w:b/>
                <w:bCs/>
              </w:rPr>
            </w:pPr>
            <w:r w:rsidRPr="009171A1">
              <w:rPr>
                <w:rFonts w:asciiTheme="minorHAnsi" w:hAnsiTheme="minorHAnsi"/>
                <w:b/>
                <w:bCs/>
              </w:rPr>
              <w:t>Mobile phone number</w:t>
            </w:r>
          </w:p>
        </w:tc>
        <w:tc>
          <w:tcPr>
            <w:tcW w:w="2407" w:type="dxa"/>
          </w:tcPr>
          <w:p w14:paraId="1A98D391" w14:textId="77777777" w:rsidR="00505E8B" w:rsidRDefault="00505E8B" w:rsidP="00BE26CE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14:paraId="73F922EF" w14:textId="77777777" w:rsidR="00505E8B" w:rsidRPr="009171A1" w:rsidRDefault="00505E8B" w:rsidP="00BE26CE">
            <w:pPr>
              <w:spacing w:before="0"/>
              <w:rPr>
                <w:rFonts w:asciiTheme="minorHAnsi" w:hAnsiTheme="minorHAnsi"/>
                <w:b/>
                <w:bCs/>
              </w:rPr>
            </w:pPr>
            <w:r w:rsidRPr="009171A1">
              <w:rPr>
                <w:rFonts w:asciiTheme="minorHAnsi" w:hAnsiTheme="minorHAnsi"/>
                <w:b/>
                <w:bCs/>
              </w:rPr>
              <w:t>Age group</w:t>
            </w:r>
          </w:p>
          <w:p w14:paraId="37BE330B" w14:textId="77777777" w:rsidR="00505E8B" w:rsidRPr="009171A1" w:rsidRDefault="00505E8B" w:rsidP="00BE26CE">
            <w:pPr>
              <w:spacing w:before="0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9171A1">
              <w:rPr>
                <w:rFonts w:asciiTheme="minorHAnsi" w:hAnsiTheme="minorHAnsi"/>
                <w:i/>
                <w:iCs/>
                <w:sz w:val="18"/>
                <w:szCs w:val="18"/>
              </w:rPr>
              <w:t>(delete what’s not appropriate to you)</w:t>
            </w:r>
          </w:p>
        </w:tc>
        <w:tc>
          <w:tcPr>
            <w:tcW w:w="2970" w:type="dxa"/>
          </w:tcPr>
          <w:p w14:paraId="16B90F88" w14:textId="77777777" w:rsidR="00505E8B" w:rsidRPr="009171A1" w:rsidRDefault="00505E8B" w:rsidP="00BE26CE">
            <w:pPr>
              <w:spacing w:before="60"/>
              <w:rPr>
                <w:rFonts w:asciiTheme="minorHAnsi" w:hAnsiTheme="minorHAnsi"/>
                <w:szCs w:val="22"/>
                <w:lang w:val="en-AU"/>
              </w:rPr>
            </w:pPr>
            <w:r w:rsidRPr="009171A1">
              <w:rPr>
                <w:rFonts w:asciiTheme="minorHAnsi" w:hAnsiTheme="minorHAnsi"/>
                <w:szCs w:val="22"/>
                <w:lang w:val="en-AU"/>
              </w:rPr>
              <w:t>18-24; 25-34; 35-44,</w:t>
            </w:r>
          </w:p>
          <w:p w14:paraId="54958269" w14:textId="77777777" w:rsidR="00505E8B" w:rsidRDefault="00505E8B" w:rsidP="00BE26CE">
            <w:pPr>
              <w:spacing w:before="60"/>
              <w:rPr>
                <w:rFonts w:asciiTheme="minorHAnsi" w:hAnsiTheme="minorHAnsi"/>
              </w:rPr>
            </w:pPr>
            <w:r w:rsidRPr="009171A1">
              <w:rPr>
                <w:rFonts w:asciiTheme="minorHAnsi" w:hAnsiTheme="minorHAnsi"/>
                <w:szCs w:val="22"/>
                <w:lang w:val="en-AU"/>
              </w:rPr>
              <w:t>45-54,55-64, 65</w:t>
            </w:r>
            <w:r>
              <w:rPr>
                <w:rFonts w:asciiTheme="minorHAnsi" w:hAnsiTheme="minorHAnsi"/>
                <w:szCs w:val="22"/>
                <w:lang w:val="en-AU"/>
              </w:rPr>
              <w:t>-70; 71+</w:t>
            </w:r>
          </w:p>
        </w:tc>
      </w:tr>
      <w:tr w:rsidR="00505E8B" w14:paraId="1176C259" w14:textId="77777777" w:rsidTr="00BE26CE">
        <w:tc>
          <w:tcPr>
            <w:tcW w:w="2407" w:type="dxa"/>
          </w:tcPr>
          <w:p w14:paraId="7E17E54C" w14:textId="77777777" w:rsidR="00505E8B" w:rsidRPr="009171A1" w:rsidRDefault="00505E8B" w:rsidP="00BE26CE">
            <w:pPr>
              <w:spacing w:after="120"/>
              <w:rPr>
                <w:rFonts w:asciiTheme="minorHAnsi" w:hAnsiTheme="minorHAnsi"/>
                <w:b/>
                <w:bCs/>
              </w:rPr>
            </w:pPr>
            <w:r w:rsidRPr="009171A1">
              <w:rPr>
                <w:rFonts w:asciiTheme="minorHAnsi" w:hAnsiTheme="minorHAnsi"/>
                <w:b/>
                <w:bCs/>
              </w:rPr>
              <w:t>Email address</w:t>
            </w:r>
          </w:p>
        </w:tc>
        <w:tc>
          <w:tcPr>
            <w:tcW w:w="7221" w:type="dxa"/>
            <w:gridSpan w:val="3"/>
          </w:tcPr>
          <w:p w14:paraId="75C49436" w14:textId="77777777" w:rsidR="00505E8B" w:rsidRDefault="00505E8B" w:rsidP="00BE26CE">
            <w:pPr>
              <w:spacing w:after="120"/>
              <w:rPr>
                <w:rFonts w:asciiTheme="minorHAnsi" w:hAnsiTheme="minorHAnsi"/>
              </w:rPr>
            </w:pPr>
          </w:p>
        </w:tc>
      </w:tr>
    </w:tbl>
    <w:p w14:paraId="7B324949" w14:textId="77777777" w:rsidR="00505E8B" w:rsidRDefault="00505E8B" w:rsidP="00505E8B">
      <w:pPr>
        <w:tabs>
          <w:tab w:val="left" w:pos="8505"/>
        </w:tabs>
        <w:spacing w:before="0"/>
        <w:rPr>
          <w:rFonts w:asciiTheme="minorHAnsi" w:hAnsiTheme="minorHAnsi"/>
        </w:rPr>
      </w:pPr>
    </w:p>
    <w:p w14:paraId="458C7CC3" w14:textId="77777777" w:rsidR="001B3C0B" w:rsidRDefault="001B3C0B" w:rsidP="001B3C0B">
      <w:pPr>
        <w:tabs>
          <w:tab w:val="left" w:pos="7938"/>
        </w:tabs>
        <w:spacing w:before="0" w:after="120"/>
        <w:rPr>
          <w:rFonts w:asciiTheme="minorHAnsi" w:hAnsiTheme="minorHAnsi"/>
        </w:rPr>
      </w:pPr>
      <w:r>
        <w:rPr>
          <w:rFonts w:asciiTheme="minorHAnsi" w:hAnsiTheme="minorHAnsi"/>
        </w:rPr>
        <w:t>Please complete the following (if it is ‘Yes’, delete the ‘No’ and visa-versa):</w:t>
      </w:r>
    </w:p>
    <w:p w14:paraId="399B22CD" w14:textId="77777777" w:rsidR="001B3C0B" w:rsidRDefault="001B3C0B" w:rsidP="001B3C0B">
      <w:pPr>
        <w:tabs>
          <w:tab w:val="left" w:pos="8505"/>
        </w:tabs>
        <w:spacing w:before="0"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Are you a current member of </w:t>
      </w:r>
      <w:hyperlink r:id="rId12" w:history="1">
        <w:r w:rsidRPr="001B3C0B">
          <w:rPr>
            <w:rStyle w:val="Hyperlink"/>
            <w:rFonts w:asciiTheme="minorHAnsi" w:hAnsiTheme="minorHAnsi"/>
          </w:rPr>
          <w:t>Wildcare</w:t>
        </w:r>
      </w:hyperlink>
      <w:r>
        <w:rPr>
          <w:rFonts w:asciiTheme="minorHAnsi" w:hAnsiTheme="minorHAnsi"/>
        </w:rPr>
        <w:tab/>
        <w:t>YES / NO</w:t>
      </w:r>
    </w:p>
    <w:p w14:paraId="0F92E3C6" w14:textId="77777777" w:rsidR="001B3C0B" w:rsidRDefault="001B3C0B" w:rsidP="001B3C0B">
      <w:pPr>
        <w:tabs>
          <w:tab w:val="left" w:pos="8505"/>
        </w:tabs>
        <w:spacing w:before="0"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 you have a current </w:t>
      </w:r>
      <w:hyperlink r:id="rId13" w:history="1">
        <w:r w:rsidRPr="001B3C0B">
          <w:rPr>
            <w:rStyle w:val="Hyperlink"/>
            <w:rFonts w:asciiTheme="minorHAnsi" w:hAnsiTheme="minorHAnsi"/>
          </w:rPr>
          <w:t>Tasmanian Parks</w:t>
        </w:r>
      </w:hyperlink>
      <w:r>
        <w:rPr>
          <w:rFonts w:asciiTheme="minorHAnsi" w:hAnsiTheme="minorHAnsi"/>
        </w:rPr>
        <w:t xml:space="preserve"> pass</w:t>
      </w:r>
      <w:r>
        <w:rPr>
          <w:rFonts w:asciiTheme="minorHAnsi" w:hAnsiTheme="minorHAnsi"/>
        </w:rPr>
        <w:tab/>
        <w:t>YES / NO</w:t>
      </w:r>
    </w:p>
    <w:p w14:paraId="1138D97B" w14:textId="77777777" w:rsidR="001B3C0B" w:rsidRDefault="001B3C0B" w:rsidP="001B3C0B">
      <w:pPr>
        <w:tabs>
          <w:tab w:val="left" w:pos="8505"/>
        </w:tabs>
        <w:spacing w:before="0"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Have you registered as a volunteer with the </w:t>
      </w:r>
      <w:hyperlink r:id="rId14" w:history="1">
        <w:r w:rsidRPr="00C67D2F">
          <w:rPr>
            <w:rStyle w:val="Hyperlink"/>
            <w:rFonts w:asciiTheme="minorHAnsi" w:hAnsiTheme="minorHAnsi"/>
          </w:rPr>
          <w:t xml:space="preserve">Department of Natural Resources </w:t>
        </w:r>
        <w:r w:rsidRPr="00C67D2F">
          <w:rPr>
            <w:rStyle w:val="Hyperlink"/>
            <w:rFonts w:asciiTheme="minorHAnsi" w:hAnsiTheme="minorHAnsi"/>
          </w:rPr>
          <w:br/>
          <w:t>and Environment Tasmania</w:t>
        </w:r>
      </w:hyperlink>
      <w:r>
        <w:rPr>
          <w:rFonts w:asciiTheme="minorHAnsi" w:hAnsiTheme="minorHAnsi"/>
        </w:rPr>
        <w:t xml:space="preserve"> (Parks) </w:t>
      </w:r>
      <w:r>
        <w:rPr>
          <w:rFonts w:asciiTheme="minorHAnsi" w:hAnsiTheme="minorHAnsi"/>
        </w:rPr>
        <w:tab/>
        <w:t>YES / NO</w:t>
      </w:r>
    </w:p>
    <w:p w14:paraId="4CFC0026" w14:textId="77777777" w:rsidR="001B3C0B" w:rsidRDefault="001B3C0B" w:rsidP="004E2818">
      <w:pPr>
        <w:tabs>
          <w:tab w:val="left" w:pos="8505"/>
        </w:tabs>
        <w:spacing w:before="0"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Have you completed the </w:t>
      </w:r>
      <w:hyperlink r:id="rId15" w:history="1">
        <w:r w:rsidRPr="00C67D2F">
          <w:rPr>
            <w:rStyle w:val="Hyperlink"/>
            <w:rFonts w:asciiTheme="minorHAnsi" w:hAnsiTheme="minorHAnsi"/>
          </w:rPr>
          <w:t xml:space="preserve">NRE </w:t>
        </w:r>
        <w:r>
          <w:rPr>
            <w:rStyle w:val="Hyperlink"/>
            <w:rFonts w:asciiTheme="minorHAnsi" w:hAnsiTheme="minorHAnsi"/>
          </w:rPr>
          <w:t xml:space="preserve">Tas Keeping Children Safe </w:t>
        </w:r>
      </w:hyperlink>
      <w:r>
        <w:rPr>
          <w:rFonts w:asciiTheme="minorHAnsi" w:hAnsiTheme="minorHAnsi"/>
        </w:rPr>
        <w:t>training**</w:t>
      </w:r>
      <w:r>
        <w:rPr>
          <w:rFonts w:asciiTheme="minorHAnsi" w:hAnsiTheme="minorHAnsi"/>
        </w:rPr>
        <w:tab/>
        <w:t>YES / NO</w:t>
      </w:r>
    </w:p>
    <w:p w14:paraId="556FD51A" w14:textId="5319F84D" w:rsidR="004E2818" w:rsidRDefault="004E2818" w:rsidP="004E2818">
      <w:pPr>
        <w:tabs>
          <w:tab w:val="left" w:pos="8505"/>
        </w:tabs>
        <w:spacing w:before="0" w:after="120"/>
        <w:rPr>
          <w:rFonts w:asciiTheme="minorHAnsi" w:hAnsiTheme="minorHAnsi"/>
        </w:rPr>
      </w:pPr>
      <w:r>
        <w:rPr>
          <w:rFonts w:asciiTheme="minorHAnsi" w:hAnsiTheme="minorHAnsi"/>
        </w:rPr>
        <w:t>I have read the Volunteer Code of Conduct (see last page of this form)</w:t>
      </w:r>
      <w:r>
        <w:rPr>
          <w:rFonts w:asciiTheme="minorHAnsi" w:hAnsiTheme="minorHAnsi"/>
        </w:rPr>
        <w:tab/>
        <w:t>YES / NO</w:t>
      </w:r>
    </w:p>
    <w:p w14:paraId="405C041F" w14:textId="77777777" w:rsidR="004E2818" w:rsidRDefault="004E2818" w:rsidP="001B3C0B">
      <w:pPr>
        <w:tabs>
          <w:tab w:val="left" w:pos="8505"/>
        </w:tabs>
        <w:spacing w:before="0"/>
        <w:rPr>
          <w:rFonts w:asciiTheme="minorHAnsi" w:hAnsiTheme="minorHAnsi"/>
        </w:rPr>
      </w:pPr>
    </w:p>
    <w:p w14:paraId="5F77CFE0" w14:textId="0DD7842C" w:rsidR="00993059" w:rsidRDefault="00C67D2F" w:rsidP="00993059">
      <w:pPr>
        <w:tabs>
          <w:tab w:val="left" w:pos="8505"/>
        </w:tabs>
        <w:spacing w:before="0"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** </w:t>
      </w:r>
      <w:r w:rsidR="006102F1">
        <w:rPr>
          <w:rFonts w:asciiTheme="minorHAnsi" w:hAnsiTheme="minorHAnsi"/>
        </w:rPr>
        <w:t xml:space="preserve">All </w:t>
      </w:r>
      <w:r w:rsidRPr="00C67D2F">
        <w:rPr>
          <w:rFonts w:asciiTheme="minorHAnsi" w:hAnsiTheme="minorHAnsi"/>
        </w:rPr>
        <w:t>NRE Tas Volunteers are required to complete the NRE Tas Keeping Children Safe training prior to participating in volunteering activities with the Department</w:t>
      </w:r>
      <w:r w:rsidR="006102F1">
        <w:rPr>
          <w:rFonts w:asciiTheme="minorHAnsi" w:hAnsiTheme="minorHAnsi"/>
        </w:rPr>
        <w:t>,</w:t>
      </w:r>
      <w:r w:rsidR="00D0784A">
        <w:rPr>
          <w:rFonts w:asciiTheme="minorHAnsi" w:hAnsiTheme="minorHAnsi"/>
        </w:rPr>
        <w:t xml:space="preserve"> </w:t>
      </w:r>
      <w:r w:rsidR="007461BE">
        <w:rPr>
          <w:rFonts w:asciiTheme="minorHAnsi" w:hAnsiTheme="minorHAnsi"/>
        </w:rPr>
        <w:t xml:space="preserve">this includes the Schouten Island working bee, </w:t>
      </w:r>
      <w:proofErr w:type="gramStart"/>
      <w:r w:rsidR="00D0784A" w:rsidRPr="00D0784A">
        <w:rPr>
          <w:rFonts w:asciiTheme="minorHAnsi" w:hAnsiTheme="minorHAnsi"/>
          <w:bCs/>
          <w:color w:val="000000"/>
          <w:szCs w:val="22"/>
        </w:rPr>
        <w:t>whether or not</w:t>
      </w:r>
      <w:proofErr w:type="gramEnd"/>
      <w:r w:rsidR="00D0784A" w:rsidRPr="00D0784A">
        <w:rPr>
          <w:rFonts w:asciiTheme="minorHAnsi" w:hAnsiTheme="minorHAnsi"/>
          <w:bCs/>
          <w:color w:val="000000"/>
          <w:szCs w:val="22"/>
        </w:rPr>
        <w:t xml:space="preserve"> there is a possibility of children being involved in the volunteering activity</w:t>
      </w:r>
      <w:r w:rsidR="00D0784A">
        <w:rPr>
          <w:rFonts w:asciiTheme="minorHAnsi" w:hAnsiTheme="minorHAnsi"/>
          <w:bCs/>
          <w:color w:val="000000"/>
          <w:szCs w:val="22"/>
        </w:rPr>
        <w:t>.</w:t>
      </w:r>
      <w:r w:rsidR="00D0784A">
        <w:rPr>
          <w:rFonts w:asciiTheme="minorHAnsi" w:hAnsiTheme="minorHAnsi"/>
        </w:rPr>
        <w:t xml:space="preserve"> </w:t>
      </w:r>
      <w:r w:rsidR="001B3C0B">
        <w:rPr>
          <w:rFonts w:asciiTheme="minorHAnsi" w:hAnsiTheme="minorHAnsi"/>
        </w:rPr>
        <w:t>This covers you for all Tasmanian Parks and Wildlife Groups that you may be involved in, so you only need to do it once. It</w:t>
      </w:r>
      <w:r>
        <w:rPr>
          <w:rFonts w:asciiTheme="minorHAnsi" w:hAnsiTheme="minorHAnsi"/>
        </w:rPr>
        <w:t xml:space="preserve"> is not onerous; you </w:t>
      </w:r>
      <w:r w:rsidR="001B3C0B">
        <w:rPr>
          <w:rFonts w:asciiTheme="minorHAnsi" w:hAnsiTheme="minorHAnsi"/>
        </w:rPr>
        <w:t xml:space="preserve">do </w:t>
      </w:r>
      <w:r>
        <w:rPr>
          <w:rFonts w:asciiTheme="minorHAnsi" w:hAnsiTheme="minorHAnsi"/>
        </w:rPr>
        <w:t xml:space="preserve">need </w:t>
      </w:r>
      <w:r w:rsidR="0035093C">
        <w:rPr>
          <w:rFonts w:asciiTheme="minorHAnsi" w:hAnsiTheme="minorHAnsi"/>
        </w:rPr>
        <w:t>to read the “</w:t>
      </w:r>
      <w:hyperlink r:id="rId16" w:history="1">
        <w:r w:rsidR="0035093C" w:rsidRPr="00D0784A">
          <w:rPr>
            <w:rStyle w:val="Hyperlink"/>
            <w:rFonts w:asciiTheme="minorHAnsi" w:hAnsiTheme="minorHAnsi"/>
          </w:rPr>
          <w:t>Keeping Children Safe training document</w:t>
        </w:r>
      </w:hyperlink>
      <w:r w:rsidR="0035093C">
        <w:rPr>
          <w:rFonts w:asciiTheme="minorHAnsi" w:hAnsiTheme="minorHAnsi"/>
        </w:rPr>
        <w:t>”</w:t>
      </w:r>
      <w:r>
        <w:rPr>
          <w:rFonts w:asciiTheme="minorHAnsi" w:hAnsiTheme="minorHAnsi"/>
        </w:rPr>
        <w:t xml:space="preserve"> and then tick the box in your </w:t>
      </w:r>
      <w:proofErr w:type="spellStart"/>
      <w:r w:rsidR="00993059">
        <w:rPr>
          <w:rFonts w:asciiTheme="minorHAnsi" w:hAnsiTheme="minorHAnsi"/>
        </w:rPr>
        <w:t>My</w:t>
      </w:r>
      <w:r>
        <w:rPr>
          <w:rFonts w:asciiTheme="minorHAnsi" w:hAnsiTheme="minorHAnsi"/>
        </w:rPr>
        <w:t>Impact</w:t>
      </w:r>
      <w:proofErr w:type="spellEnd"/>
      <w:r>
        <w:rPr>
          <w:rFonts w:asciiTheme="minorHAnsi" w:hAnsiTheme="minorHAnsi"/>
        </w:rPr>
        <w:t xml:space="preserve"> </w:t>
      </w:r>
      <w:r w:rsidR="00993059">
        <w:rPr>
          <w:rFonts w:asciiTheme="minorHAnsi" w:hAnsiTheme="minorHAnsi"/>
        </w:rPr>
        <w:t>page</w:t>
      </w:r>
      <w:r>
        <w:rPr>
          <w:rFonts w:asciiTheme="minorHAnsi" w:hAnsiTheme="minorHAnsi"/>
        </w:rPr>
        <w:t xml:space="preserve"> under </w:t>
      </w:r>
      <w:r w:rsidR="0035093C">
        <w:rPr>
          <w:rFonts w:asciiTheme="minorHAnsi" w:hAnsiTheme="minorHAnsi"/>
        </w:rPr>
        <w:t>Qualifications-</w:t>
      </w:r>
      <w:r>
        <w:rPr>
          <w:rFonts w:asciiTheme="minorHAnsi" w:hAnsiTheme="minorHAnsi"/>
        </w:rPr>
        <w:t>Training</w:t>
      </w:r>
      <w:r w:rsidR="001B3C0B">
        <w:rPr>
          <w:rFonts w:asciiTheme="minorHAnsi" w:hAnsiTheme="minorHAnsi"/>
        </w:rPr>
        <w:t xml:space="preserve"> </w:t>
      </w:r>
      <w:r w:rsidR="0035093C">
        <w:rPr>
          <w:rFonts w:asciiTheme="minorHAnsi" w:hAnsiTheme="minorHAnsi"/>
        </w:rPr>
        <w:t xml:space="preserve">acknowledging </w:t>
      </w:r>
      <w:r w:rsidR="001B3C0B">
        <w:rPr>
          <w:rFonts w:asciiTheme="minorHAnsi" w:hAnsiTheme="minorHAnsi"/>
        </w:rPr>
        <w:t xml:space="preserve">that you have </w:t>
      </w:r>
      <w:r w:rsidR="0035093C">
        <w:rPr>
          <w:rFonts w:asciiTheme="minorHAnsi" w:hAnsiTheme="minorHAnsi"/>
        </w:rPr>
        <w:t>read</w:t>
      </w:r>
      <w:r w:rsidR="001B3C0B">
        <w:rPr>
          <w:rFonts w:asciiTheme="minorHAnsi" w:hAnsiTheme="minorHAnsi"/>
        </w:rPr>
        <w:t xml:space="preserve"> it.</w:t>
      </w:r>
      <w:r w:rsidR="00993059">
        <w:rPr>
          <w:rFonts w:asciiTheme="minorHAnsi" w:hAnsiTheme="minorHAnsi"/>
        </w:rPr>
        <w:t xml:space="preserve"> </w:t>
      </w:r>
    </w:p>
    <w:p w14:paraId="25096966" w14:textId="11AB43ED" w:rsidR="00724EAB" w:rsidRDefault="00993059" w:rsidP="00993059">
      <w:pPr>
        <w:tabs>
          <w:tab w:val="left" w:pos="8505"/>
        </w:tabs>
        <w:spacing w:before="0"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the </w:t>
      </w:r>
      <w:r w:rsidR="006102F1">
        <w:rPr>
          <w:rFonts w:asciiTheme="minorHAnsi" w:hAnsiTheme="minorHAnsi"/>
        </w:rPr>
        <w:t xml:space="preserve">above </w:t>
      </w:r>
      <w:r>
        <w:rPr>
          <w:rFonts w:asciiTheme="minorHAnsi" w:hAnsiTheme="minorHAnsi"/>
        </w:rPr>
        <w:t>link does not work past the following into your browser</w:t>
      </w:r>
      <w:r w:rsidR="00D0784A">
        <w:rPr>
          <w:rFonts w:asciiTheme="minorHAnsi" w:hAnsiTheme="minorHAnsi"/>
        </w:rPr>
        <w:t xml:space="preserve">:  </w:t>
      </w:r>
      <w:r>
        <w:rPr>
          <w:rFonts w:asciiTheme="minorHAnsi" w:hAnsiTheme="minorHAnsi"/>
        </w:rPr>
        <w:t xml:space="preserve"> </w:t>
      </w:r>
      <w:r w:rsidRPr="00993059">
        <w:rPr>
          <w:rFonts w:asciiTheme="minorHAnsi" w:hAnsiTheme="minorHAnsi"/>
        </w:rPr>
        <w:t>https://nre.tas.gov.au/about-the-department/volunteering/volunteer-child-and-youth-safety-and-wellbeing</w:t>
      </w:r>
    </w:p>
    <w:p w14:paraId="779F705E" w14:textId="18B46C84" w:rsidR="00C67D2F" w:rsidRDefault="001B3C0B" w:rsidP="00505E8B">
      <w:pPr>
        <w:tabs>
          <w:tab w:val="left" w:pos="8505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other option is you can read the documentation at the brief and sign off on the paperwork on the day. </w:t>
      </w:r>
    </w:p>
    <w:p w14:paraId="6623C58F" w14:textId="77777777" w:rsidR="00724EAB" w:rsidRPr="009E432B" w:rsidRDefault="00724EAB" w:rsidP="004E2818">
      <w:pPr>
        <w:spacing w:before="0"/>
        <w:rPr>
          <w:rFonts w:asciiTheme="minorHAnsi" w:hAnsiTheme="minorHAnsi"/>
          <w:b/>
          <w:bCs/>
          <w:color w:val="00757A"/>
          <w:sz w:val="24"/>
        </w:rPr>
      </w:pPr>
      <w:r w:rsidRPr="009E432B">
        <w:rPr>
          <w:rFonts w:asciiTheme="minorHAnsi" w:hAnsiTheme="minorHAnsi"/>
          <w:b/>
          <w:bCs/>
          <w:color w:val="00757A"/>
          <w:sz w:val="24"/>
        </w:rPr>
        <w:lastRenderedPageBreak/>
        <w:t xml:space="preserve">Volunteer code of conduct: </w:t>
      </w:r>
    </w:p>
    <w:p w14:paraId="055EDCB0" w14:textId="77777777" w:rsidR="00724EAB" w:rsidRPr="004E2818" w:rsidRDefault="00724EAB" w:rsidP="004E2818">
      <w:pPr>
        <w:rPr>
          <w:rFonts w:asciiTheme="minorHAnsi" w:hAnsiTheme="minorHAnsi" w:cs="Arial"/>
          <w:szCs w:val="22"/>
        </w:rPr>
      </w:pPr>
      <w:r w:rsidRPr="004E2818">
        <w:rPr>
          <w:rFonts w:asciiTheme="minorHAnsi" w:hAnsiTheme="minorHAnsi" w:cs="Arial"/>
          <w:szCs w:val="22"/>
        </w:rPr>
        <w:t xml:space="preserve">NRE Tas volunteers are expected to act in accordance with the principles of Section 9 of the </w:t>
      </w:r>
      <w:r w:rsidRPr="004E2818">
        <w:rPr>
          <w:rFonts w:asciiTheme="minorHAnsi" w:hAnsiTheme="minorHAnsi" w:cs="Arial"/>
          <w:i/>
          <w:iCs/>
          <w:szCs w:val="22"/>
        </w:rPr>
        <w:t xml:space="preserve">State Service Act 2000 (the State Service Code of Conduct). </w:t>
      </w:r>
      <w:r w:rsidRPr="004E2818">
        <w:rPr>
          <w:rFonts w:asciiTheme="minorHAnsi" w:hAnsiTheme="minorHAnsi" w:cs="Arial"/>
          <w:szCs w:val="22"/>
        </w:rPr>
        <w:t>Department volunteers are expected to uphold these principles by:</w:t>
      </w:r>
    </w:p>
    <w:p w14:paraId="23450855" w14:textId="77777777" w:rsidR="00724EAB" w:rsidRPr="004E2818" w:rsidRDefault="00724EAB" w:rsidP="009E432B">
      <w:pPr>
        <w:pStyle w:val="Default"/>
        <w:numPr>
          <w:ilvl w:val="0"/>
          <w:numId w:val="2"/>
        </w:numPr>
        <w:spacing w:before="120"/>
        <w:ind w:left="425" w:hanging="425"/>
        <w:rPr>
          <w:rFonts w:asciiTheme="minorHAnsi" w:hAnsiTheme="minorHAnsi" w:cs="Arial"/>
          <w:sz w:val="22"/>
          <w:szCs w:val="22"/>
        </w:rPr>
      </w:pPr>
      <w:r w:rsidRPr="004E2818">
        <w:rPr>
          <w:rFonts w:asciiTheme="minorHAnsi" w:hAnsiTheme="minorHAnsi" w:cs="Arial"/>
          <w:sz w:val="22"/>
          <w:szCs w:val="22"/>
        </w:rPr>
        <w:t xml:space="preserve">Behaving honestly and with </w:t>
      </w:r>
      <w:proofErr w:type="gramStart"/>
      <w:r w:rsidRPr="004E2818">
        <w:rPr>
          <w:rFonts w:asciiTheme="minorHAnsi" w:hAnsiTheme="minorHAnsi" w:cs="Arial"/>
          <w:sz w:val="22"/>
          <w:szCs w:val="22"/>
        </w:rPr>
        <w:t>integrity;</w:t>
      </w:r>
      <w:proofErr w:type="gramEnd"/>
    </w:p>
    <w:p w14:paraId="2A5D67CB" w14:textId="77777777" w:rsidR="00724EAB" w:rsidRPr="004E2818" w:rsidRDefault="00724EAB" w:rsidP="009E432B">
      <w:pPr>
        <w:pStyle w:val="Default"/>
        <w:numPr>
          <w:ilvl w:val="0"/>
          <w:numId w:val="2"/>
        </w:numPr>
        <w:spacing w:before="120"/>
        <w:ind w:left="425" w:hanging="425"/>
        <w:rPr>
          <w:rFonts w:asciiTheme="minorHAnsi" w:hAnsiTheme="minorHAnsi" w:cs="Arial"/>
          <w:sz w:val="22"/>
          <w:szCs w:val="22"/>
        </w:rPr>
      </w:pPr>
      <w:r w:rsidRPr="004E2818">
        <w:rPr>
          <w:rFonts w:asciiTheme="minorHAnsi" w:hAnsiTheme="minorHAnsi" w:cs="Arial"/>
          <w:sz w:val="22"/>
          <w:szCs w:val="22"/>
        </w:rPr>
        <w:t xml:space="preserve">Performing duties with care and </w:t>
      </w:r>
      <w:proofErr w:type="gramStart"/>
      <w:r w:rsidRPr="004E2818">
        <w:rPr>
          <w:rFonts w:asciiTheme="minorHAnsi" w:hAnsiTheme="minorHAnsi" w:cs="Arial"/>
          <w:sz w:val="22"/>
          <w:szCs w:val="22"/>
        </w:rPr>
        <w:t>diligence;</w:t>
      </w:r>
      <w:proofErr w:type="gramEnd"/>
    </w:p>
    <w:p w14:paraId="5C639217" w14:textId="77777777" w:rsidR="00724EAB" w:rsidRPr="004E2818" w:rsidRDefault="00724EAB" w:rsidP="009E432B">
      <w:pPr>
        <w:pStyle w:val="Default"/>
        <w:numPr>
          <w:ilvl w:val="0"/>
          <w:numId w:val="2"/>
        </w:numPr>
        <w:spacing w:before="120"/>
        <w:ind w:left="425" w:hanging="425"/>
        <w:rPr>
          <w:rFonts w:asciiTheme="minorHAnsi" w:hAnsiTheme="minorHAnsi" w:cs="Arial"/>
          <w:sz w:val="22"/>
          <w:szCs w:val="22"/>
        </w:rPr>
      </w:pPr>
      <w:r w:rsidRPr="004E2818">
        <w:rPr>
          <w:rFonts w:asciiTheme="minorHAnsi" w:hAnsiTheme="minorHAnsi" w:cs="Arial"/>
          <w:color w:val="0D0D0D" w:themeColor="text1" w:themeTint="F2"/>
          <w:sz w:val="22"/>
          <w:szCs w:val="22"/>
        </w:rPr>
        <w:t>T</w:t>
      </w:r>
      <w:r w:rsidRPr="004E2818">
        <w:rPr>
          <w:rFonts w:asciiTheme="minorHAnsi" w:hAnsiTheme="minorHAnsi" w:cs="Arial"/>
          <w:sz w:val="22"/>
          <w:szCs w:val="22"/>
        </w:rPr>
        <w:t xml:space="preserve">reat everyone with respect and without harassment, victimisation or </w:t>
      </w:r>
      <w:proofErr w:type="gramStart"/>
      <w:r w:rsidRPr="004E2818">
        <w:rPr>
          <w:rFonts w:asciiTheme="minorHAnsi" w:hAnsiTheme="minorHAnsi" w:cs="Arial"/>
          <w:sz w:val="22"/>
          <w:szCs w:val="22"/>
        </w:rPr>
        <w:t>discrimination;</w:t>
      </w:r>
      <w:proofErr w:type="gramEnd"/>
    </w:p>
    <w:p w14:paraId="72E850CC" w14:textId="77777777" w:rsidR="00724EAB" w:rsidRPr="004E2818" w:rsidRDefault="00724EAB" w:rsidP="009E432B">
      <w:pPr>
        <w:pStyle w:val="Default"/>
        <w:numPr>
          <w:ilvl w:val="0"/>
          <w:numId w:val="2"/>
        </w:numPr>
        <w:spacing w:before="120"/>
        <w:ind w:left="425" w:hanging="425"/>
        <w:rPr>
          <w:rFonts w:asciiTheme="minorHAnsi" w:hAnsiTheme="minorHAnsi" w:cs="Arial"/>
          <w:sz w:val="22"/>
          <w:szCs w:val="22"/>
        </w:rPr>
      </w:pPr>
      <w:r w:rsidRPr="004E2818">
        <w:rPr>
          <w:rFonts w:asciiTheme="minorHAnsi" w:hAnsiTheme="minorHAnsi" w:cs="Arial"/>
          <w:sz w:val="22"/>
          <w:szCs w:val="22"/>
        </w:rPr>
        <w:t xml:space="preserve">Comply with all applicable Australian law and any lawful or reasonable direction by a Department Supervisor and/or authorised Volunteer Team </w:t>
      </w:r>
      <w:proofErr w:type="gramStart"/>
      <w:r w:rsidRPr="004E2818">
        <w:rPr>
          <w:rFonts w:asciiTheme="minorHAnsi" w:hAnsiTheme="minorHAnsi" w:cs="Arial"/>
          <w:sz w:val="22"/>
          <w:szCs w:val="22"/>
        </w:rPr>
        <w:t>Leader;</w:t>
      </w:r>
      <w:proofErr w:type="gramEnd"/>
    </w:p>
    <w:p w14:paraId="55709725" w14:textId="77777777" w:rsidR="00724EAB" w:rsidRPr="004E2818" w:rsidRDefault="00724EAB" w:rsidP="009E432B">
      <w:pPr>
        <w:pStyle w:val="Default"/>
        <w:numPr>
          <w:ilvl w:val="0"/>
          <w:numId w:val="2"/>
        </w:numPr>
        <w:spacing w:before="120"/>
        <w:ind w:left="425" w:hanging="425"/>
        <w:rPr>
          <w:rFonts w:asciiTheme="minorHAnsi" w:hAnsiTheme="minorHAnsi" w:cs="Arial"/>
          <w:sz w:val="22"/>
          <w:szCs w:val="22"/>
        </w:rPr>
      </w:pPr>
      <w:r w:rsidRPr="004E2818">
        <w:rPr>
          <w:rFonts w:asciiTheme="minorHAnsi" w:hAnsiTheme="minorHAnsi" w:cs="Arial"/>
          <w:sz w:val="22"/>
          <w:szCs w:val="22"/>
        </w:rPr>
        <w:t xml:space="preserve">Maintaining confidentiality when dealing with any sensitive information acquired </w:t>
      </w:r>
      <w:proofErr w:type="gramStart"/>
      <w:r w:rsidRPr="004E2818">
        <w:rPr>
          <w:rFonts w:asciiTheme="minorHAnsi" w:hAnsiTheme="minorHAnsi" w:cs="Arial"/>
          <w:sz w:val="22"/>
          <w:szCs w:val="22"/>
        </w:rPr>
        <w:t>during the course of</w:t>
      </w:r>
      <w:proofErr w:type="gramEnd"/>
      <w:r w:rsidRPr="004E2818">
        <w:rPr>
          <w:rFonts w:asciiTheme="minorHAnsi" w:hAnsiTheme="minorHAnsi" w:cs="Arial"/>
          <w:sz w:val="22"/>
          <w:szCs w:val="22"/>
        </w:rPr>
        <w:t xml:space="preserve"> volunteer </w:t>
      </w:r>
      <w:proofErr w:type="gramStart"/>
      <w:r w:rsidRPr="004E2818">
        <w:rPr>
          <w:rFonts w:asciiTheme="minorHAnsi" w:hAnsiTheme="minorHAnsi" w:cs="Arial"/>
          <w:sz w:val="22"/>
          <w:szCs w:val="22"/>
        </w:rPr>
        <w:t>duties;</w:t>
      </w:r>
      <w:proofErr w:type="gramEnd"/>
    </w:p>
    <w:p w14:paraId="5B635C27" w14:textId="77777777" w:rsidR="00724EAB" w:rsidRPr="004E2818" w:rsidRDefault="00724EAB" w:rsidP="009E432B">
      <w:pPr>
        <w:pStyle w:val="Default"/>
        <w:numPr>
          <w:ilvl w:val="0"/>
          <w:numId w:val="2"/>
        </w:numPr>
        <w:spacing w:before="120"/>
        <w:ind w:left="425" w:hanging="425"/>
        <w:rPr>
          <w:rFonts w:asciiTheme="minorHAnsi" w:hAnsiTheme="minorHAnsi" w:cs="Arial"/>
          <w:sz w:val="22"/>
          <w:szCs w:val="22"/>
        </w:rPr>
      </w:pPr>
      <w:r w:rsidRPr="004E2818">
        <w:rPr>
          <w:rFonts w:asciiTheme="minorHAnsi" w:hAnsiTheme="minorHAnsi" w:cs="Arial"/>
          <w:sz w:val="22"/>
          <w:szCs w:val="22"/>
        </w:rPr>
        <w:t xml:space="preserve">Utilise Government resources </w:t>
      </w:r>
      <w:proofErr w:type="gramStart"/>
      <w:r w:rsidRPr="004E2818">
        <w:rPr>
          <w:rFonts w:asciiTheme="minorHAnsi" w:hAnsiTheme="minorHAnsi" w:cs="Arial"/>
          <w:sz w:val="22"/>
          <w:szCs w:val="22"/>
        </w:rPr>
        <w:t>responsibly;</w:t>
      </w:r>
      <w:proofErr w:type="gramEnd"/>
    </w:p>
    <w:p w14:paraId="0DD32BB9" w14:textId="77777777" w:rsidR="00724EAB" w:rsidRPr="004E2818" w:rsidRDefault="00724EAB" w:rsidP="009E432B">
      <w:pPr>
        <w:pStyle w:val="Default"/>
        <w:numPr>
          <w:ilvl w:val="0"/>
          <w:numId w:val="2"/>
        </w:numPr>
        <w:spacing w:before="120"/>
        <w:ind w:left="425" w:hanging="425"/>
        <w:rPr>
          <w:rFonts w:asciiTheme="minorHAnsi" w:hAnsiTheme="minorHAnsi" w:cs="Arial"/>
          <w:sz w:val="22"/>
          <w:szCs w:val="22"/>
        </w:rPr>
      </w:pPr>
      <w:r w:rsidRPr="004E2818">
        <w:rPr>
          <w:rFonts w:asciiTheme="minorHAnsi" w:hAnsiTheme="minorHAnsi" w:cs="Arial"/>
          <w:sz w:val="22"/>
          <w:szCs w:val="22"/>
        </w:rPr>
        <w:t>Behaving in a way that does not adversely affect the integrity and good reputation of the State Service, including social media use.</w:t>
      </w:r>
    </w:p>
    <w:p w14:paraId="4AD80E53" w14:textId="77777777" w:rsidR="009E432B" w:rsidRDefault="009E432B" w:rsidP="004E2818">
      <w:pPr>
        <w:spacing w:before="0"/>
        <w:rPr>
          <w:rFonts w:asciiTheme="minorHAnsi" w:hAnsiTheme="minorHAnsi" w:cs="Arial"/>
          <w:szCs w:val="22"/>
        </w:rPr>
      </w:pPr>
    </w:p>
    <w:p w14:paraId="79410CBB" w14:textId="124A6381" w:rsidR="00724EAB" w:rsidRPr="004E2818" w:rsidRDefault="00724EAB" w:rsidP="004E2818">
      <w:pPr>
        <w:spacing w:before="0"/>
        <w:rPr>
          <w:rFonts w:asciiTheme="minorHAnsi" w:hAnsiTheme="minorHAnsi" w:cs="Arial"/>
          <w:szCs w:val="22"/>
        </w:rPr>
      </w:pPr>
      <w:r w:rsidRPr="004E2818">
        <w:rPr>
          <w:rFonts w:asciiTheme="minorHAnsi" w:hAnsiTheme="minorHAnsi" w:cs="Arial"/>
          <w:szCs w:val="22"/>
        </w:rPr>
        <w:t>Inappropriate behaviours will be subject to a review in accordance with the NRE Tas Issues and Grievance Resolution process. A significant breach may result in a volunteer's registration being cancelled.</w:t>
      </w:r>
    </w:p>
    <w:p w14:paraId="042F5AD3" w14:textId="77777777" w:rsidR="0035093C" w:rsidRPr="004E2818" w:rsidRDefault="0035093C" w:rsidP="004E2818">
      <w:pPr>
        <w:spacing w:before="0"/>
        <w:rPr>
          <w:rFonts w:asciiTheme="minorHAnsi" w:hAnsiTheme="minorHAnsi" w:cs="Arial"/>
          <w:szCs w:val="22"/>
        </w:rPr>
      </w:pPr>
    </w:p>
    <w:p w14:paraId="738CB0EF" w14:textId="77777777" w:rsidR="0035093C" w:rsidRPr="004E2818" w:rsidRDefault="0035093C" w:rsidP="004E2818">
      <w:pPr>
        <w:spacing w:before="0"/>
        <w:rPr>
          <w:rFonts w:asciiTheme="minorHAnsi" w:hAnsiTheme="minorHAnsi" w:cs="Arial"/>
          <w:szCs w:val="22"/>
        </w:rPr>
      </w:pPr>
    </w:p>
    <w:p w14:paraId="1EC662DE" w14:textId="6D145489" w:rsidR="0035093C" w:rsidRDefault="0035093C" w:rsidP="00724EAB">
      <w:pPr>
        <w:spacing w:before="0"/>
        <w:ind w:left="-567"/>
        <w:rPr>
          <w:rFonts w:cs="Arial"/>
          <w:sz w:val="18"/>
          <w:szCs w:val="18"/>
        </w:rPr>
      </w:pPr>
    </w:p>
    <w:sectPr w:rsidR="0035093C" w:rsidSect="00DF2F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20DA6" w14:textId="77777777" w:rsidR="000A67AC" w:rsidRDefault="000A67AC" w:rsidP="0035093C">
      <w:pPr>
        <w:spacing w:before="0"/>
      </w:pPr>
      <w:r>
        <w:separator/>
      </w:r>
    </w:p>
  </w:endnote>
  <w:endnote w:type="continuationSeparator" w:id="0">
    <w:p w14:paraId="6DEA623E" w14:textId="77777777" w:rsidR="000A67AC" w:rsidRDefault="000A67AC" w:rsidP="0035093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32EF6" w14:textId="77777777" w:rsidR="000A67AC" w:rsidRDefault="000A67AC" w:rsidP="0035093C">
      <w:pPr>
        <w:spacing w:before="0"/>
      </w:pPr>
      <w:r>
        <w:separator/>
      </w:r>
    </w:p>
  </w:footnote>
  <w:footnote w:type="continuationSeparator" w:id="0">
    <w:p w14:paraId="55EF4B8F" w14:textId="77777777" w:rsidR="000A67AC" w:rsidRDefault="000A67AC" w:rsidP="0035093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A25BD"/>
    <w:multiLevelType w:val="hybridMultilevel"/>
    <w:tmpl w:val="601EDE1C"/>
    <w:lvl w:ilvl="0" w:tplc="54C8DF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B21B0"/>
    <w:multiLevelType w:val="hybridMultilevel"/>
    <w:tmpl w:val="8390A26E"/>
    <w:lvl w:ilvl="0" w:tplc="E1C2882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0283414">
    <w:abstractNumId w:val="1"/>
  </w:num>
  <w:num w:numId="2" w16cid:durableId="761335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99"/>
    <w:rsid w:val="00095350"/>
    <w:rsid w:val="000A67AC"/>
    <w:rsid w:val="001B3C0B"/>
    <w:rsid w:val="0035093C"/>
    <w:rsid w:val="00355D3C"/>
    <w:rsid w:val="003633C3"/>
    <w:rsid w:val="004E2818"/>
    <w:rsid w:val="00505E8B"/>
    <w:rsid w:val="006102F1"/>
    <w:rsid w:val="00724EAB"/>
    <w:rsid w:val="007461BE"/>
    <w:rsid w:val="00773658"/>
    <w:rsid w:val="008854B0"/>
    <w:rsid w:val="009171A1"/>
    <w:rsid w:val="00993059"/>
    <w:rsid w:val="009E432B"/>
    <w:rsid w:val="00A851DE"/>
    <w:rsid w:val="00C67D2F"/>
    <w:rsid w:val="00D0784A"/>
    <w:rsid w:val="00DF2F99"/>
    <w:rsid w:val="00EB5437"/>
    <w:rsid w:val="00FF1B87"/>
    <w:rsid w:val="00F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CB130"/>
  <w15:chartTrackingRefBased/>
  <w15:docId w15:val="{6918497F-6D96-4C0E-B333-CB496AEF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F2F99"/>
    <w:pPr>
      <w:spacing w:before="120"/>
    </w:pPr>
    <w:rPr>
      <w:rFonts w:ascii="Arial" w:eastAsia="Times New Roman" w:hAnsi="Arial" w:cs="Times New Roman"/>
      <w:kern w:val="0"/>
      <w:sz w:val="22"/>
      <w:lang w:val="en-GB"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2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F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F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F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F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2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2F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2F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F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F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F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2F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2F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2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F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2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2F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2F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2F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2F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2F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2F9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F2F99"/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2F99"/>
    <w:rPr>
      <w:color w:val="467886" w:themeColor="hyperlink"/>
      <w:u w:val="single"/>
    </w:rPr>
  </w:style>
  <w:style w:type="paragraph" w:styleId="BodyText">
    <w:name w:val="Body Text"/>
    <w:basedOn w:val="Normal"/>
    <w:next w:val="Index6"/>
    <w:link w:val="BodyTextChar"/>
    <w:rsid w:val="00DF2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76" w:lineRule="auto"/>
    </w:pPr>
    <w:rPr>
      <w:rFonts w:ascii="Courier New" w:hAnsi="Courier New"/>
      <w:color w:val="444444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DF2F99"/>
    <w:rPr>
      <w:rFonts w:ascii="Courier New" w:eastAsia="Times New Roman" w:hAnsi="Courier New" w:cs="Times New Roman"/>
      <w:color w:val="444444"/>
      <w:kern w:val="0"/>
      <w:sz w:val="20"/>
      <w:szCs w:val="20"/>
      <w:lang w:val="en-GB" w:eastAsia="en-GB"/>
      <w14:ligatures w14:val="none"/>
    </w:rPr>
  </w:style>
  <w:style w:type="paragraph" w:styleId="Index6">
    <w:name w:val="index 6"/>
    <w:basedOn w:val="Normal"/>
    <w:next w:val="Normal"/>
    <w:autoRedefine/>
    <w:uiPriority w:val="99"/>
    <w:unhideWhenUsed/>
    <w:rsid w:val="004E2818"/>
    <w:pPr>
      <w:tabs>
        <w:tab w:val="left" w:pos="426"/>
      </w:tabs>
      <w:spacing w:before="0"/>
      <w:ind w:right="-285"/>
    </w:pPr>
    <w:rPr>
      <w:rFonts w:eastAsiaTheme="minorHAnsi" w:cs="Arial"/>
      <w:szCs w:val="22"/>
      <w:lang w:eastAsia="en-GB"/>
    </w:rPr>
  </w:style>
  <w:style w:type="paragraph" w:customStyle="1" w:styleId="Default">
    <w:name w:val="Default"/>
    <w:rsid w:val="00724EAB"/>
    <w:pPr>
      <w:autoSpaceDE w:val="0"/>
      <w:autoSpaceDN w:val="0"/>
      <w:adjustRightInd w:val="0"/>
    </w:pPr>
    <w:rPr>
      <w:rFonts w:ascii="Gill Sans MT" w:eastAsiaTheme="minorEastAsia" w:hAnsi="Gill Sans MT" w:cs="Gill Sans MT"/>
      <w:color w:val="000000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67D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3059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093C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5093C"/>
    <w:rPr>
      <w:rFonts w:ascii="Arial" w:eastAsia="Times New Roman" w:hAnsi="Arial" w:cs="Times New Roman"/>
      <w:kern w:val="0"/>
      <w:sz w:val="22"/>
      <w:lang w:val="en-GB"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5093C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5093C"/>
    <w:rPr>
      <w:rFonts w:ascii="Arial" w:eastAsia="Times New Roman" w:hAnsi="Arial" w:cs="Times New Roman"/>
      <w:kern w:val="0"/>
      <w:sz w:val="22"/>
      <w:lang w:val="en-GB"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ldcaretas.org.au/" TargetMode="External"/><Relationship Id="rId13" Type="http://schemas.openxmlformats.org/officeDocument/2006/relationships/hyperlink" Target="https://parks.tas.gov.au/explore-our-parks/know-before-you-go/park-passes-and-entry-fe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riendsoffreycinet@gmail.com" TargetMode="External"/><Relationship Id="rId12" Type="http://schemas.openxmlformats.org/officeDocument/2006/relationships/hyperlink" Target="https://wildcaretas.org.a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re.tas.gov.au/about-the-department/volunteering/volunteer-child-and-youth-safety-and-wellbe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re.tas.gov.au/about-the-department/volunteering/volunteer-child-and-youth-safety-and-wellbe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re.tas.gov.au/about-the-department/volunteering/volunteer-child-and-youth-safety-and-wellbeing" TargetMode="External"/><Relationship Id="rId10" Type="http://schemas.openxmlformats.org/officeDocument/2006/relationships/hyperlink" Target="https://nre.tas.gov.au/about-the-department/volunteering/volunteer-registr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rks.tas.gov.au/explore-our-parks/know-before-you-go/park-passes-and-entry-fees" TargetMode="External"/><Relationship Id="rId14" Type="http://schemas.openxmlformats.org/officeDocument/2006/relationships/hyperlink" Target="https://nre.tas.gov.au/about-the-department/volunteering/volunteer-registr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1020</Words>
  <Characters>5422</Characters>
  <Application>Microsoft Office Word</Application>
  <DocSecurity>0</DocSecurity>
  <Lines>129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Baulis</dc:creator>
  <cp:keywords/>
  <dc:description/>
  <cp:lastModifiedBy>Jenny Baulis</cp:lastModifiedBy>
  <cp:revision>7</cp:revision>
  <dcterms:created xsi:type="dcterms:W3CDTF">2025-08-27T06:00:00Z</dcterms:created>
  <dcterms:modified xsi:type="dcterms:W3CDTF">2025-08-31T01:59:00Z</dcterms:modified>
</cp:coreProperties>
</file>